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627" w:right="174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第一课堂资源升级支持服务</w:t>
      </w:r>
    </w:p>
    <w:p>
      <w:pPr>
        <w:spacing w:line="360" w:lineRule="auto"/>
        <w:ind w:left="1627" w:right="1746"/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晚开学，用速课，会用微信就能开展网课教学</w:t>
      </w:r>
    </w:p>
    <w:p>
      <w:pPr>
        <w:pStyle w:val="3"/>
        <w:spacing w:before="161" w:line="360" w:lineRule="auto"/>
        <w:ind w:left="394" w:right="510" w:firstLine="480"/>
        <w:rPr>
          <w:rFonts w:ascii="微软雅黑" w:hAnsi="微软雅黑" w:eastAsia="微软雅黑" w:cs="微软雅黑"/>
          <w:spacing w:val="-8"/>
          <w:lang w:val="en-US"/>
        </w:rPr>
      </w:pPr>
      <w:r>
        <w:rPr>
          <w:rFonts w:hint="eastAsia" w:ascii="微软雅黑" w:hAnsi="微软雅黑" w:eastAsia="微软雅黑" w:cs="微软雅黑"/>
          <w:spacing w:val="-8"/>
        </w:rPr>
        <w:t>为落实响应国家有关防控新型冠状病毒感染的肺炎疫情号召，发挥在线教育的优势；在守护师生健康，又保证正常教学进度的同时，力拓公司免费开放“</w:t>
      </w:r>
      <w:r>
        <w:rPr>
          <w:rFonts w:hint="eastAsia" w:ascii="微软雅黑" w:hAnsi="微软雅黑" w:eastAsia="微软雅黑" w:cs="微软雅黑"/>
          <w:spacing w:val="-8"/>
          <w:lang w:val="en-US"/>
        </w:rPr>
        <w:t>91速课”（网址：</w:t>
      </w:r>
      <w:r>
        <w:fldChar w:fldCharType="begin"/>
      </w:r>
      <w:r>
        <w:instrText xml:space="preserve"> HYPERLINK "https://www.91suke.com），以方便老师和同学们利用PC、手机等移动终端规避线下课堂带来的疫情传播风险，保障正常的教学秩序与计划。" </w:instrText>
      </w:r>
      <w:r>
        <w:fldChar w:fldCharType="separate"/>
      </w:r>
      <w:r>
        <w:rPr>
          <w:rFonts w:hint="eastAsia" w:ascii="微软雅黑" w:hAnsi="微软雅黑" w:eastAsia="微软雅黑" w:cs="微软雅黑"/>
          <w:spacing w:val="-8"/>
          <w:lang w:val="en-US"/>
        </w:rPr>
        <w:t>https://www.91suke.com），以方便老师和同学们利用PC、手机等移动终端</w:t>
      </w:r>
      <w:r>
        <w:rPr>
          <w:rFonts w:hint="eastAsia" w:ascii="微软雅黑" w:hAnsi="微软雅黑" w:eastAsia="微软雅黑" w:cs="微软雅黑"/>
          <w:spacing w:val="-8"/>
        </w:rPr>
        <w:t>规避线下课堂带来的疫情传播风险，保障正常的教学秩序与计划。</w:t>
      </w:r>
      <w:r>
        <w:rPr>
          <w:rFonts w:hint="eastAsia" w:ascii="微软雅黑" w:hAnsi="微软雅黑" w:eastAsia="微软雅黑" w:cs="微软雅黑"/>
          <w:spacing w:val="-8"/>
        </w:rPr>
        <w:fldChar w:fldCharType="end"/>
      </w:r>
    </w:p>
    <w:p>
      <w:pPr>
        <w:pStyle w:val="3"/>
        <w:spacing w:before="161" w:line="360" w:lineRule="auto"/>
        <w:ind w:left="394" w:right="510" w:firstLine="480"/>
        <w:rPr>
          <w:rFonts w:ascii="微软雅黑" w:hAnsi="微软雅黑" w:eastAsia="微软雅黑" w:cs="微软雅黑"/>
          <w:spacing w:val="-8"/>
        </w:rPr>
      </w:pPr>
      <w:r>
        <w:rPr>
          <w:rFonts w:hint="eastAsia" w:ascii="微软雅黑" w:hAnsi="微软雅黑" w:eastAsia="微软雅黑" w:cs="微软雅黑"/>
          <w:spacing w:val="-8"/>
        </w:rPr>
        <w:t xml:space="preserve"> 力拓公司旨在帮助广大师生快速构建一个集课程建设、教学资源管理、学生学习、教学交流互动于一体，并覆盖PC、Pad、Phone等多终端的在线学习平台，实现资源的快速上传、检索、分享和归档；同时又能利用平台资源完善课程建设、题库、作业库和试卷库等素材资源建设，方便教师和学生开展网上教学。</w:t>
      </w:r>
    </w:p>
    <w:p>
      <w:pPr>
        <w:pStyle w:val="3"/>
        <w:spacing w:before="161" w:line="360" w:lineRule="auto"/>
        <w:ind w:left="634" w:leftChars="288" w:right="510" w:firstLine="264" w:firstLineChars="118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pacing w:val="-8"/>
        </w:rPr>
        <w:t>自</w:t>
      </w:r>
      <w:r>
        <w:rPr>
          <w:rFonts w:hint="eastAsia" w:ascii="微软雅黑" w:hAnsi="微软雅黑" w:eastAsia="微软雅黑" w:cs="微软雅黑"/>
        </w:rPr>
        <w:t xml:space="preserve">2020年 </w:t>
      </w:r>
      <w:r>
        <w:rPr>
          <w:rFonts w:hint="eastAsia" w:ascii="微软雅黑" w:hAnsi="微软雅黑" w:eastAsia="微软雅黑" w:cs="微软雅黑"/>
          <w:lang w:val="en-US"/>
        </w:rPr>
        <w:t>2</w:t>
      </w:r>
      <w:r>
        <w:rPr>
          <w:rFonts w:hint="eastAsia" w:ascii="微软雅黑" w:hAnsi="微软雅黑" w:eastAsia="微软雅黑" w:cs="微软雅黑"/>
        </w:rPr>
        <w:t xml:space="preserve">月 </w:t>
      </w:r>
      <w:r>
        <w:rPr>
          <w:rFonts w:hint="eastAsia" w:ascii="微软雅黑" w:hAnsi="微软雅黑" w:eastAsia="微软雅黑" w:cs="微软雅黑"/>
          <w:lang w:val="en-US"/>
        </w:rPr>
        <w:t>3</w:t>
      </w:r>
      <w:r>
        <w:rPr>
          <w:rFonts w:hint="eastAsia" w:ascii="微软雅黑" w:hAnsi="微软雅黑" w:eastAsia="微软雅黑" w:cs="微软雅黑"/>
        </w:rPr>
        <w:t xml:space="preserve"> 日（正月初十</w:t>
      </w:r>
      <w:r>
        <w:rPr>
          <w:rFonts w:hint="eastAsia" w:ascii="微软雅黑" w:hAnsi="微软雅黑" w:eastAsia="微软雅黑" w:cs="微软雅黑"/>
          <w:spacing w:val="-11"/>
        </w:rPr>
        <w:t>）</w:t>
      </w:r>
      <w:r>
        <w:rPr>
          <w:rFonts w:hint="eastAsia" w:ascii="微软雅黑" w:hAnsi="微软雅黑" w:eastAsia="微软雅黑" w:cs="微软雅黑"/>
        </w:rPr>
        <w:t>起，直至疫情结束，我司免费为学校提供以下第一课堂资源升级服务。</w:t>
      </w:r>
    </w:p>
    <w:p>
      <w:pPr>
        <w:pStyle w:val="3"/>
        <w:spacing w:before="161" w:line="360" w:lineRule="auto"/>
        <w:ind w:left="394" w:right="510" w:firstLine="48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服务共分为以下四部分：</w:t>
      </w:r>
    </w:p>
    <w:p>
      <w:pPr>
        <w:pStyle w:val="12"/>
        <w:numPr>
          <w:ilvl w:val="0"/>
          <w:numId w:val="1"/>
        </w:numPr>
        <w:tabs>
          <w:tab w:val="left" w:pos="1293"/>
          <w:tab w:val="left" w:pos="1294"/>
        </w:tabs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24"/>
        </w:rPr>
        <w:t>平台支持</w:t>
      </w:r>
      <w:r>
        <w:rPr>
          <w:rFonts w:hint="eastAsia" w:ascii="微软雅黑" w:hAnsi="微软雅黑" w:eastAsia="微软雅黑" w:cs="微软雅黑"/>
          <w:spacing w:val="-10"/>
          <w:sz w:val="24"/>
        </w:rPr>
        <w:t>：力拓公司提供基于</w:t>
      </w:r>
      <w:r>
        <w:rPr>
          <w:rFonts w:hint="eastAsia" w:ascii="微软雅黑" w:hAnsi="微软雅黑" w:eastAsia="微软雅黑" w:cs="微软雅黑"/>
          <w:spacing w:val="-10"/>
          <w:sz w:val="24"/>
          <w:lang w:val="en-US"/>
        </w:rPr>
        <w:t>91速课的免费在线培训课程；</w:t>
      </w:r>
    </w:p>
    <w:p>
      <w:pPr>
        <w:pStyle w:val="12"/>
        <w:numPr>
          <w:ilvl w:val="0"/>
          <w:numId w:val="1"/>
        </w:numPr>
        <w:tabs>
          <w:tab w:val="left" w:pos="1293"/>
          <w:tab w:val="left" w:pos="1294"/>
        </w:tabs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24"/>
          <w:lang w:val="en-US"/>
        </w:rPr>
        <w:t>培训支持：</w:t>
      </w:r>
      <w:r>
        <w:rPr>
          <w:rFonts w:hint="eastAsia" w:ascii="微软雅黑" w:hAnsi="微软雅黑" w:eastAsia="微软雅黑" w:cs="微软雅黑"/>
          <w:spacing w:val="-10"/>
          <w:sz w:val="24"/>
        </w:rPr>
        <w:t>由力拓资深培训讲师通过91速课及其它的方式，免费为高校教师提供速课培训及互动答疑，让教师快速上手。</w:t>
      </w:r>
    </w:p>
    <w:p>
      <w:pPr>
        <w:pStyle w:val="12"/>
        <w:numPr>
          <w:ilvl w:val="0"/>
          <w:numId w:val="1"/>
        </w:numPr>
        <w:tabs>
          <w:tab w:val="left" w:pos="1293"/>
          <w:tab w:val="left" w:pos="1294"/>
        </w:tabs>
        <w:spacing w:before="84" w:line="360" w:lineRule="auto"/>
        <w:ind w:right="269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/>
        </w:rPr>
        <w:t>建设支持：</w:t>
      </w:r>
      <w:r>
        <w:rPr>
          <w:rFonts w:hint="eastAsia" w:ascii="微软雅黑" w:hAnsi="微软雅黑" w:eastAsia="微软雅黑" w:cs="微软雅黑"/>
          <w:spacing w:val="-10"/>
          <w:sz w:val="24"/>
          <w:lang w:val="en-US"/>
        </w:rPr>
        <w:t>利用学校提供的PPT、音、视频课件资料、协助学校构建5-10门在线课程；同时提供相关课程运行案例。</w:t>
      </w:r>
    </w:p>
    <w:p>
      <w:pPr>
        <w:pStyle w:val="12"/>
        <w:numPr>
          <w:ilvl w:val="0"/>
          <w:numId w:val="1"/>
        </w:numPr>
        <w:tabs>
          <w:tab w:val="left" w:pos="1293"/>
          <w:tab w:val="left" w:pos="1294"/>
        </w:tabs>
        <w:spacing w:before="84" w:line="360" w:lineRule="auto"/>
        <w:ind w:right="269"/>
        <w:rPr>
          <w:rFonts w:ascii="微软雅黑" w:hAnsi="微软雅黑" w:eastAsia="微软雅黑" w:cs="微软雅黑"/>
          <w:b/>
          <w:sz w:val="24"/>
          <w:lang w:val="en-US"/>
        </w:rPr>
      </w:pPr>
      <w:r>
        <w:rPr>
          <w:rFonts w:hint="eastAsia" w:ascii="微软雅黑" w:hAnsi="微软雅黑" w:eastAsia="微软雅黑" w:cs="微软雅黑"/>
          <w:b/>
          <w:sz w:val="24"/>
          <w:lang w:val="en-US"/>
        </w:rPr>
        <w:t>运维支持：</w:t>
      </w:r>
      <w:r>
        <w:rPr>
          <w:rFonts w:hint="eastAsia" w:ascii="微软雅黑" w:hAnsi="微软雅黑" w:eastAsia="微软雅黑" w:cs="微软雅黑"/>
          <w:spacing w:val="-10"/>
          <w:sz w:val="24"/>
          <w:lang w:val="en-US"/>
        </w:rPr>
        <w:t>免费为学校提供7*12小时在线客服服务。</w:t>
      </w:r>
    </w:p>
    <w:p>
      <w:pPr>
        <w:pStyle w:val="12"/>
        <w:tabs>
          <w:tab w:val="left" w:pos="1293"/>
          <w:tab w:val="left" w:pos="1294"/>
        </w:tabs>
        <w:spacing w:before="84" w:line="360" w:lineRule="auto"/>
        <w:ind w:left="0" w:right="269" w:firstLine="0"/>
        <w:rPr>
          <w:rFonts w:ascii="微软雅黑" w:hAnsi="微软雅黑" w:eastAsia="微软雅黑" w:cs="微软雅黑"/>
          <w:spacing w:val="-10"/>
          <w:sz w:val="24"/>
          <w:lang w:val="en-US"/>
        </w:rPr>
      </w:pPr>
    </w:p>
    <w:p>
      <w:pPr>
        <w:pStyle w:val="12"/>
        <w:tabs>
          <w:tab w:val="left" w:pos="1293"/>
          <w:tab w:val="left" w:pos="1294"/>
        </w:tabs>
        <w:spacing w:before="84" w:line="360" w:lineRule="auto"/>
        <w:ind w:left="0" w:right="269" w:firstLine="0"/>
        <w:rPr>
          <w:rFonts w:ascii="微软雅黑" w:hAnsi="微软雅黑" w:eastAsia="微软雅黑" w:cs="微软雅黑"/>
          <w:spacing w:val="-10"/>
          <w:sz w:val="24"/>
          <w:lang w:val="en-US"/>
        </w:rPr>
      </w:pPr>
    </w:p>
    <w:p>
      <w:pPr>
        <w:pStyle w:val="3"/>
        <w:spacing w:before="4"/>
        <w:ind w:left="0"/>
        <w:rPr>
          <w:rFonts w:ascii="微软雅黑" w:hAnsi="微软雅黑" w:eastAsia="微软雅黑" w:cs="微软雅黑"/>
          <w:sz w:val="6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1162"/>
        <w:gridCol w:w="1605"/>
        <w:gridCol w:w="4806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before="8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before="8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服务时间</w:t>
            </w:r>
          </w:p>
        </w:tc>
        <w:tc>
          <w:tcPr>
            <w:tcW w:w="48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before="8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2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before="8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2428" w:hRule="exact"/>
          <w:jc w:val="center"/>
        </w:trPr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平台支持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sz w:val="21"/>
                <w:szCs w:val="21"/>
                <w:lang w:val="en-US"/>
              </w:rPr>
              <w:t>2月3日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始</w:t>
            </w:r>
          </w:p>
        </w:tc>
        <w:tc>
          <w:tcPr>
            <w:tcW w:w="4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spacing w:line="296" w:lineRule="exact"/>
              <w:ind w:left="148" w:right="141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速课开课网址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：</w:t>
            </w:r>
            <w:r>
              <w:fldChar w:fldCharType="begin"/>
            </w:r>
            <w:r>
              <w:instrText xml:space="preserve"> HYPERLINK "https://www.91suke.com/s/9158a9b6" </w:instrText>
            </w:r>
            <w:r>
              <w:fldChar w:fldCharType="separate"/>
            </w:r>
            <w:r>
              <w:rPr>
                <w:rStyle w:val="10"/>
                <w:rFonts w:hint="eastAsia"/>
                <w:color w:val="333333"/>
                <w:sz w:val="18"/>
                <w:szCs w:val="18"/>
                <w:u w:val="none"/>
                <w:shd w:val="clear" w:color="auto" w:fill="FFFFFF"/>
                <w:lang w:val="en-US"/>
              </w:rPr>
              <w:t>https://www.91suke.com</w:t>
            </w:r>
            <w:r>
              <w:rPr>
                <w:rStyle w:val="10"/>
                <w:rFonts w:hint="eastAsia"/>
                <w:color w:val="333333"/>
                <w:sz w:val="18"/>
                <w:szCs w:val="18"/>
                <w:u w:val="none"/>
                <w:shd w:val="clear" w:color="auto" w:fill="FFFFFF"/>
                <w:lang w:val="en-US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或使用微信扫一扫二维码。</w:t>
            </w:r>
          </w:p>
          <w:p>
            <w:pPr>
              <w:pStyle w:val="13"/>
              <w:spacing w:line="296" w:lineRule="exact"/>
              <w:ind w:left="148" w:right="141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78105</wp:posOffset>
                  </wp:positionV>
                  <wp:extent cx="2377440" cy="990600"/>
                  <wp:effectExtent l="0" t="0" r="3810" b="0"/>
                  <wp:wrapNone/>
                  <wp:docPr id="3" name="图片 3" descr="158055590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80555904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免费开放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11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培训支持</w:t>
            </w:r>
          </w:p>
        </w:tc>
        <w:tc>
          <w:tcPr>
            <w:tcW w:w="6411" w:type="dxa"/>
            <w:gridSpan w:val="2"/>
            <w:shd w:val="clear" w:color="auto" w:fill="C6D9F0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第一部分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如何利用现有教学资源快速制作线上教学资源</w:t>
            </w:r>
          </w:p>
        </w:tc>
        <w:tc>
          <w:tcPr>
            <w:tcW w:w="21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bCs/>
                <w:sz w:val="21"/>
                <w:szCs w:val="21"/>
              </w:rPr>
              <w:t>扫码进入线上班级进行课件学习：</w:t>
            </w:r>
          </w:p>
          <w:p>
            <w:pPr>
              <w:pStyle w:val="13"/>
              <w:spacing w:line="296" w:lineRule="exact"/>
              <w:ind w:left="148" w:right="141"/>
              <w:jc w:val="center"/>
              <w:rPr>
                <w:rFonts w:hint="eastAsia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15875</wp:posOffset>
                  </wp:positionV>
                  <wp:extent cx="1068705" cy="1066165"/>
                  <wp:effectExtent l="0" t="0" r="17145" b="63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3"/>
              <w:spacing w:line="296" w:lineRule="exact"/>
              <w:ind w:left="148" w:right="141"/>
              <w:jc w:val="center"/>
            </w:pPr>
          </w:p>
          <w:p>
            <w:pPr>
              <w:pStyle w:val="13"/>
              <w:spacing w:line="296" w:lineRule="exact"/>
              <w:ind w:left="148" w:right="141"/>
              <w:jc w:val="center"/>
            </w:pPr>
          </w:p>
          <w:p>
            <w:pPr>
              <w:pStyle w:val="13"/>
              <w:spacing w:line="296" w:lineRule="exact"/>
              <w:ind w:left="0" w:right="141"/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bCs/>
                <w:sz w:val="21"/>
                <w:szCs w:val="21"/>
              </w:rPr>
              <w:t>扫码进入微信交流群进行讨论：</w:t>
            </w: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22225</wp:posOffset>
                  </wp:positionV>
                  <wp:extent cx="1155065" cy="1464945"/>
                  <wp:effectExtent l="0" t="0" r="6985" b="190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服务支持：</w:t>
            </w:r>
          </w:p>
          <w:p>
            <w:pPr>
              <w:pStyle w:val="13"/>
              <w:spacing w:line="296" w:lineRule="exact"/>
              <w:ind w:right="141" w:firstLine="210" w:firstLineChars="10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伍彩萍</w:t>
            </w:r>
          </w:p>
          <w:p>
            <w:pPr>
              <w:pStyle w:val="13"/>
              <w:spacing w:line="296" w:lineRule="exact"/>
              <w:ind w:right="141" w:firstLine="210" w:firstLineChars="10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吕海华</w:t>
            </w:r>
          </w:p>
          <w:p>
            <w:pPr>
              <w:pStyle w:val="13"/>
              <w:spacing w:line="296" w:lineRule="exact"/>
              <w:ind w:right="141" w:firstLine="210" w:firstLineChars="10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丘</w:t>
            </w:r>
            <w:r>
              <w:rPr>
                <w:rFonts w:hint="eastAsia"/>
                <w:bCs/>
                <w:sz w:val="21"/>
                <w:szCs w:val="21"/>
              </w:rPr>
              <w:t>红兵</w:t>
            </w:r>
          </w:p>
          <w:p>
            <w:pPr>
              <w:pStyle w:val="13"/>
              <w:spacing w:line="296" w:lineRule="exact"/>
              <w:ind w:left="0" w:right="141"/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bCs/>
                <w:sz w:val="21"/>
                <w:szCs w:val="21"/>
              </w:rPr>
            </w:pPr>
          </w:p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2709" w:hRule="exact"/>
          <w:jc w:val="center"/>
        </w:trPr>
        <w:tc>
          <w:tcPr>
            <w:tcW w:w="116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2月4日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19：00</w:t>
            </w:r>
          </w:p>
          <w:p>
            <w:pPr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至疫情结束</w:t>
            </w:r>
          </w:p>
        </w:tc>
        <w:tc>
          <w:tcPr>
            <w:tcW w:w="4806" w:type="dxa"/>
            <w:tcBorders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2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PPT语音课件：教你如何利用现有资源开移动教学（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  <w:t>三分钟快速创建设PPT语音课件，比直播更直观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）</w:t>
            </w:r>
          </w:p>
          <w:p>
            <w:pPr>
              <w:pStyle w:val="12"/>
              <w:numPr>
                <w:ilvl w:val="0"/>
                <w:numId w:val="2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创作型课件：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如何将现有视频及教学文档快速整合成H5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移动教学课件</w:t>
            </w:r>
          </w:p>
          <w:p>
            <w:pPr>
              <w:pStyle w:val="12"/>
              <w:numPr>
                <w:ilvl w:val="0"/>
                <w:numId w:val="2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教学轻应用：教你如何利用微信制作微课件</w:t>
            </w:r>
          </w:p>
          <w:p>
            <w:pPr>
              <w:pStyle w:val="12"/>
              <w:numPr>
                <w:ilvl w:val="0"/>
                <w:numId w:val="2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如何快速打造线上试题库</w:t>
            </w:r>
          </w:p>
        </w:tc>
        <w:tc>
          <w:tcPr>
            <w:tcW w:w="21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0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565" w:hRule="exact"/>
          <w:jc w:val="center"/>
        </w:trPr>
        <w:tc>
          <w:tcPr>
            <w:tcW w:w="116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411" w:type="dxa"/>
            <w:gridSpan w:val="2"/>
            <w:tcBorders>
              <w:top w:val="single" w:color="auto" w:sz="4" w:space="0"/>
            </w:tcBorders>
            <w:shd w:val="clear" w:color="auto" w:fill="C6D9F0" w:themeFill="text2" w:themeFillTint="33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第二部分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如何利用9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速课平台开展线上教学</w:t>
            </w:r>
          </w:p>
        </w:tc>
        <w:tc>
          <w:tcPr>
            <w:tcW w:w="21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2743" w:hRule="exact"/>
          <w:jc w:val="center"/>
        </w:trPr>
        <w:tc>
          <w:tcPr>
            <w:tcW w:w="116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right="141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19：00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至疫情结束</w:t>
            </w:r>
          </w:p>
        </w:tc>
        <w:tc>
          <w:tcPr>
            <w:tcW w:w="4806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  <w:t>如何利用91速课平台开展线上教学</w:t>
            </w:r>
          </w:p>
          <w:p>
            <w:pPr>
              <w:pStyle w:val="13"/>
              <w:numPr>
                <w:ilvl w:val="0"/>
                <w:numId w:val="3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线上课程的构建、班级课程设置、成员邀请、推送教学活动</w:t>
            </w:r>
          </w:p>
          <w:p>
            <w:pPr>
              <w:pStyle w:val="13"/>
              <w:numPr>
                <w:ilvl w:val="0"/>
                <w:numId w:val="3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快速布置课前、掌控课中、管理课后的实施法</w:t>
            </w:r>
          </w:p>
          <w:p>
            <w:pPr>
              <w:pStyle w:val="13"/>
              <w:numPr>
                <w:ilvl w:val="0"/>
                <w:numId w:val="3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投屏互动、课程测试及教学数据分析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建设课程测试，运用课程数据分析掌握课程进度</w:t>
            </w:r>
          </w:p>
        </w:tc>
        <w:tc>
          <w:tcPr>
            <w:tcW w:w="21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116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right="141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411" w:type="dxa"/>
            <w:gridSpan w:val="2"/>
            <w:shd w:val="clear" w:color="auto" w:fill="C6D9F0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第三部分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实际应用案例分享</w:t>
            </w:r>
          </w:p>
        </w:tc>
        <w:tc>
          <w:tcPr>
            <w:tcW w:w="21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1825" w:hRule="exact"/>
          <w:jc w:val="center"/>
        </w:trPr>
        <w:tc>
          <w:tcPr>
            <w:tcW w:w="116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right="141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19：00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至疫情结束</w:t>
            </w:r>
          </w:p>
        </w:tc>
        <w:tc>
          <w:tcPr>
            <w:tcW w:w="4806" w:type="dxa"/>
            <w:tcBorders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5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基于91速课在信息教学中的应用与实践</w:t>
            </w:r>
          </w:p>
          <w:p>
            <w:pPr>
              <w:pStyle w:val="12"/>
              <w:numPr>
                <w:ilvl w:val="0"/>
                <w:numId w:val="5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基于91速课的创新创业教学改革</w:t>
            </w:r>
          </w:p>
          <w:p>
            <w:pPr>
              <w:pStyle w:val="12"/>
              <w:numPr>
                <w:ilvl w:val="0"/>
                <w:numId w:val="5"/>
              </w:numPr>
              <w:autoSpaceDE/>
              <w:autoSpaceDN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“91速课”讨论区中形成性评价在英语教学中的应用</w:t>
            </w:r>
          </w:p>
          <w:p>
            <w:pPr>
              <w:pStyle w:val="12"/>
              <w:numPr>
                <w:ilvl w:val="0"/>
                <w:numId w:val="5"/>
              </w:numPr>
              <w:autoSpaceDE/>
              <w:autoSpaceDN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优秀课件与课堂鉴赏</w:t>
            </w:r>
          </w:p>
        </w:tc>
        <w:tc>
          <w:tcPr>
            <w:tcW w:w="210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5459" w:hRule="exact"/>
          <w:jc w:val="center"/>
        </w:trPr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建设支持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/>
              </w:rPr>
              <w:t>2月3日至疫情结束</w:t>
            </w:r>
          </w:p>
        </w:tc>
        <w:tc>
          <w:tcPr>
            <w:tcW w:w="4806" w:type="dxa"/>
            <w:tcMar>
              <w:top w:w="0" w:type="dxa"/>
              <w:left w:w="113" w:type="dxa"/>
              <w:bottom w:w="0" w:type="dxa"/>
              <w:right w:w="0" w:type="dxa"/>
            </w:tcMar>
          </w:tcPr>
          <w:p>
            <w:pPr>
              <w:pStyle w:val="12"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  <w:t>1、平台支持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课程开设、课程学习、管理、分享、收藏、评价、推荐、作业、测试等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支持作业发布、管理、批改、互评等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支持题库管理、试卷管理、测试管理、口令测试、数据分析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学生学习过程数据，包括学习时长、作业成绩、测试成绩等数据，学习痕迹管理，实现过程管理，汇总成表，提供学生评价数据支持</w:t>
            </w:r>
          </w:p>
          <w:p>
            <w:pPr>
              <w:pStyle w:val="12"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  <w:t>2、资源建设支持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提供课件建设工具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支持5-10门速课课件建设，包括PPT语音课件、移动交互课件建设及课程习题、考卷建设等。</w:t>
            </w:r>
          </w:p>
          <w:p>
            <w:pPr>
              <w:pStyle w:val="13"/>
              <w:numPr>
                <w:ilvl w:val="0"/>
                <w:numId w:val="4"/>
              </w:numPr>
              <w:spacing w:line="296" w:lineRule="exact"/>
              <w:ind w:left="420" w:leftChars="0" w:right="141" w:rightChars="0" w:hanging="420" w:firstLineChars="0"/>
              <w:jc w:val="both"/>
              <w:rPr>
                <w:rFonts w:hint="eastAsia"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建设课程PC端混合式教学申报与展示端</w:t>
            </w:r>
          </w:p>
          <w:p>
            <w:pPr>
              <w:pStyle w:val="13"/>
              <w:spacing w:line="296" w:lineRule="exact"/>
              <w:ind w:right="141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val="en-US"/>
              </w:rPr>
              <w:t>注：学校需提供课程相关PPT、音视频、习题、问卷等相关资源。</w:t>
            </w:r>
          </w:p>
        </w:tc>
        <w:tc>
          <w:tcPr>
            <w:tcW w:w="2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服务支持：</w:t>
            </w:r>
          </w:p>
          <w:p>
            <w:pPr>
              <w:pStyle w:val="13"/>
              <w:spacing w:line="296" w:lineRule="exact"/>
              <w:ind w:left="148" w:right="141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运营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+客服人员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cantSplit/>
          <w:trHeight w:val="1271" w:hRule="exact"/>
          <w:jc w:val="center"/>
        </w:trPr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运维支持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both"/>
              <w:rPr>
                <w:rFonts w:hint="eastAsia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/>
              </w:rPr>
              <w:t>2月3日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始</w:t>
            </w:r>
          </w:p>
        </w:tc>
        <w:tc>
          <w:tcPr>
            <w:tcW w:w="4806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  <w:t>1、提供7*12小时在线客服服务支持</w:t>
            </w:r>
          </w:p>
          <w:p>
            <w:pPr>
              <w:pStyle w:val="12"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bCs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 w:bidi="zh-CN"/>
              </w:rPr>
              <w:t>2、建立学校专属咨询群，并由专属客服人员指导。</w:t>
            </w:r>
          </w:p>
        </w:tc>
        <w:tc>
          <w:tcPr>
            <w:tcW w:w="2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296" w:lineRule="exact"/>
              <w:ind w:left="148" w:right="141"/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服务支持：</w:t>
            </w:r>
          </w:p>
          <w:p>
            <w:pPr>
              <w:pStyle w:val="13"/>
              <w:spacing w:line="296" w:lineRule="exact"/>
              <w:ind w:left="148" w:right="141"/>
              <w:jc w:val="left"/>
              <w:rPr>
                <w:rFonts w:hint="default" w:eastAsia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运营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+客服人员</w:t>
            </w:r>
          </w:p>
        </w:tc>
      </w:tr>
    </w:tbl>
    <w:p>
      <w:pPr>
        <w:pStyle w:val="2"/>
        <w:numPr>
          <w:ilvl w:val="0"/>
          <w:numId w:val="6"/>
        </w:numPr>
        <w:spacing w:line="429" w:lineRule="exact"/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手机一分钟开班开课；课前、课中、课后全覆盖；教、学、考、评轻松惬意；教学互动丰富多彩；教学实时智能推送</w:t>
      </w:r>
    </w:p>
    <w:p>
      <w:r>
        <w:rPr>
          <w:lang w:val="en-US" w:bidi="ar-SA"/>
        </w:rPr>
        <w:drawing>
          <wp:inline distT="0" distB="0" distL="114300" distR="114300">
            <wp:extent cx="1858010" cy="1874520"/>
            <wp:effectExtent l="0" t="0" r="889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扫码立即开课</w:t>
      </w:r>
    </w:p>
    <w:p>
      <w:pPr>
        <w:ind w:left="3206"/>
        <w:rPr>
          <w:rFonts w:ascii="华文楷体" w:hAnsi="华文楷体" w:eastAsia="华文楷体" w:cs="华文楷体"/>
          <w:sz w:val="20"/>
        </w:rPr>
      </w:pPr>
    </w:p>
    <w:p>
      <w:pPr>
        <w:spacing w:after="13"/>
        <w:ind w:left="394"/>
        <w:rPr>
          <w:rFonts w:ascii="华文楷体" w:hAnsi="华文楷体" w:eastAsia="华文楷体" w:cs="华文楷体"/>
          <w:b/>
          <w:sz w:val="24"/>
        </w:rPr>
      </w:pPr>
      <w:r>
        <w:rPr>
          <w:rFonts w:hint="eastAsia" w:ascii="华文楷体" w:hAnsi="华文楷体" w:eastAsia="华文楷体" w:cs="华文楷体"/>
          <w:b/>
          <w:sz w:val="24"/>
        </w:rPr>
        <w:t>2、全程在线客服答疑，随时随地解决您的问题</w:t>
      </w:r>
      <w:bookmarkStart w:id="0" w:name="_GoBack"/>
      <w:bookmarkEnd w:id="0"/>
    </w:p>
    <w:p>
      <w:pPr>
        <w:ind w:left="789"/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lang w:val="en-US" w:bidi="ar-SA"/>
        </w:rPr>
        <w:drawing>
          <wp:inline distT="0" distB="0" distL="114300" distR="114300">
            <wp:extent cx="3905250" cy="1997710"/>
            <wp:effectExtent l="0" t="0" r="0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10" w:h="16840"/>
      <w:pgMar w:top="1500" w:right="96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ti SC Light">
    <w:altName w:val="思源黑体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90000"/>
    <w:charset w:val="50"/>
    <w:family w:val="auto"/>
    <w:pitch w:val="default"/>
    <w:sig w:usb0="20000003" w:usb1="2ADF3C10" w:usb2="00000016" w:usb3="00000000" w:csb0="6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广东力拓网络科技有限公司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2B10C"/>
    <w:multiLevelType w:val="singleLevel"/>
    <w:tmpl w:val="8322B10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A0A23F0"/>
    <w:multiLevelType w:val="singleLevel"/>
    <w:tmpl w:val="8A0A23F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49FD2B"/>
    <w:multiLevelType w:val="singleLevel"/>
    <w:tmpl w:val="F449FD2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1294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1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6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9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3" w:hanging="420"/>
      </w:pPr>
      <w:rPr>
        <w:rFonts w:hint="default"/>
        <w:lang w:val="zh-CN" w:eastAsia="zh-CN" w:bidi="zh-CN"/>
      </w:rPr>
    </w:lvl>
  </w:abstractNum>
  <w:abstractNum w:abstractNumId="4">
    <w:nsid w:val="03841CF7"/>
    <w:multiLevelType w:val="multilevel"/>
    <w:tmpl w:val="03841CF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3D4A0E"/>
    <w:multiLevelType w:val="multilevel"/>
    <w:tmpl w:val="3D3D4A0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F"/>
    <w:rsid w:val="000458A9"/>
    <w:rsid w:val="00131D99"/>
    <w:rsid w:val="001B593D"/>
    <w:rsid w:val="0037401E"/>
    <w:rsid w:val="003978A0"/>
    <w:rsid w:val="003D500E"/>
    <w:rsid w:val="00516FF1"/>
    <w:rsid w:val="006612A8"/>
    <w:rsid w:val="0068661E"/>
    <w:rsid w:val="00937EE5"/>
    <w:rsid w:val="00AF0D6B"/>
    <w:rsid w:val="00D10566"/>
    <w:rsid w:val="00E17B3F"/>
    <w:rsid w:val="00E53773"/>
    <w:rsid w:val="00EF57CC"/>
    <w:rsid w:val="156F0786"/>
    <w:rsid w:val="1C00719D"/>
    <w:rsid w:val="1C521BFC"/>
    <w:rsid w:val="24FA4723"/>
    <w:rsid w:val="2E080B9B"/>
    <w:rsid w:val="35015746"/>
    <w:rsid w:val="386965D8"/>
    <w:rsid w:val="3CA525EA"/>
    <w:rsid w:val="42E61CE9"/>
    <w:rsid w:val="44A97E31"/>
    <w:rsid w:val="5FCB475D"/>
    <w:rsid w:val="65023301"/>
    <w:rsid w:val="6586316B"/>
    <w:rsid w:val="6B5F059A"/>
    <w:rsid w:val="6D9D2A1D"/>
    <w:rsid w:val="70150A38"/>
    <w:rsid w:val="752B18B1"/>
    <w:rsid w:val="7A2D625B"/>
    <w:rsid w:val="7D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"/>
      <w:ind w:left="394"/>
      <w:outlineLvl w:val="0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4"/>
    </w:pPr>
    <w:rPr>
      <w:rFonts w:ascii="宋体" w:hAnsi="宋体" w:eastAsia="宋体" w:cs="宋体"/>
      <w:sz w:val="24"/>
      <w:szCs w:val="24"/>
    </w:rPr>
  </w:style>
  <w:style w:type="paragraph" w:styleId="4">
    <w:name w:val="Balloon Text"/>
    <w:basedOn w:val="1"/>
    <w:link w:val="16"/>
    <w:qFormat/>
    <w:uiPriority w:val="0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1294" w:hanging="420"/>
    </w:pPr>
    <w:rPr>
      <w:rFonts w:ascii="宋体" w:hAnsi="宋体" w:eastAsia="宋体" w:cs="宋体"/>
    </w:rPr>
  </w:style>
  <w:style w:type="paragraph" w:customStyle="1" w:styleId="13">
    <w:name w:val="Table Paragraph"/>
    <w:basedOn w:val="1"/>
    <w:qFormat/>
    <w:uiPriority w:val="1"/>
    <w:pPr>
      <w:spacing w:line="322" w:lineRule="exact"/>
      <w:ind w:left="107"/>
    </w:pPr>
  </w:style>
  <w:style w:type="character" w:customStyle="1" w:styleId="14">
    <w:name w:val="页眉 字符"/>
    <w:basedOn w:val="9"/>
    <w:link w:val="6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页脚 字符"/>
    <w:basedOn w:val="9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6">
    <w:name w:val="批注框文本 字符"/>
    <w:basedOn w:val="9"/>
    <w:link w:val="4"/>
    <w:qFormat/>
    <w:uiPriority w:val="0"/>
    <w:rPr>
      <w:rFonts w:ascii="Heiti SC Light" w:hAnsi="微软雅黑" w:eastAsia="Heiti SC Light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东莞市力拓网络科技有限公司</Company>
  <Pages>4</Pages>
  <Words>245</Words>
  <Characters>1398</Characters>
  <Lines>11</Lines>
  <Paragraphs>3</Paragraphs>
  <TotalTime>13</TotalTime>
  <ScaleCrop>false</ScaleCrop>
  <LinksUpToDate>false</LinksUpToDate>
  <CharactersWithSpaces>1640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2020-02-02T12:52:00Z</dcterms:created>
  <dc:creator>xuetangx</dc:creator>
  <cp:lastModifiedBy>j</cp:lastModifiedBy>
  <dcterms:modified xsi:type="dcterms:W3CDTF">2020-02-02T15:01:20Z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2020-02-01T00:00:00Z</vt:filetime>
  </property>
  <property fmtid="{D5CDD505-2E9C-101B-9397-08002B2CF9AE}" pid="5" name="KSOProductBuildVer">
    <vt:lpwstr>2052-11.1.0.8984</vt:lpwstr>
  </property>
</Properties>
</file>