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678CA">
      <w:pPr>
        <w:pStyle w:val="2"/>
        <w:spacing w:before="141" w:line="219" w:lineRule="auto"/>
        <w:jc w:val="center"/>
        <w:outlineLvl w:val="0"/>
        <w:rPr>
          <w:b/>
          <w:bCs/>
          <w:spacing w:val="-4"/>
          <w:sz w:val="36"/>
          <w:szCs w:val="36"/>
        </w:rPr>
      </w:pPr>
      <w:r>
        <w:rPr>
          <w:b/>
          <w:bCs/>
          <w:spacing w:val="-4"/>
          <w:sz w:val="36"/>
          <w:szCs w:val="36"/>
        </w:rPr>
        <w:t>化学专业辅</w:t>
      </w:r>
    </w:p>
    <w:p w14:paraId="4A0891F3">
      <w:pPr>
        <w:pStyle w:val="2"/>
        <w:spacing w:before="141" w:line="219" w:lineRule="auto"/>
        <w:jc w:val="center"/>
        <w:outlineLvl w:val="0"/>
        <w:rPr>
          <w:sz w:val="36"/>
          <w:szCs w:val="36"/>
        </w:rPr>
      </w:pPr>
      <w:r>
        <w:rPr>
          <w:b/>
          <w:bCs/>
          <w:spacing w:val="-4"/>
          <w:sz w:val="36"/>
          <w:szCs w:val="36"/>
        </w:rPr>
        <w:t>修学位人才培养方案</w:t>
      </w:r>
    </w:p>
    <w:p w14:paraId="1980627C">
      <w:pPr>
        <w:pStyle w:val="2"/>
        <w:spacing w:before="196" w:line="235" w:lineRule="auto"/>
        <w:jc w:val="center"/>
        <w:outlineLvl w:val="0"/>
        <w:rPr>
          <w:sz w:val="36"/>
          <w:szCs w:val="36"/>
        </w:rPr>
      </w:pPr>
      <w:r>
        <w:rPr>
          <w:b/>
          <w:bCs/>
          <w:spacing w:val="-5"/>
          <w:sz w:val="36"/>
          <w:szCs w:val="36"/>
        </w:rPr>
        <w:t>（适用于</w:t>
      </w:r>
      <w:r>
        <w:rPr>
          <w:spacing w:val="-76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5"/>
          <w:sz w:val="36"/>
          <w:szCs w:val="36"/>
        </w:rPr>
        <w:t>202</w:t>
      </w:r>
      <w:r>
        <w:rPr>
          <w:rFonts w:hint="eastAsia" w:ascii="Times New Roman" w:hAnsi="Times New Roman" w:cs="Times New Roman"/>
          <w:b/>
          <w:bCs/>
          <w:spacing w:val="-5"/>
          <w:sz w:val="36"/>
          <w:szCs w:val="36"/>
          <w:lang w:val="en-US" w:eastAsia="zh-CN"/>
        </w:rPr>
        <w:t>4、2025</w:t>
      </w:r>
      <w:r>
        <w:rPr>
          <w:rFonts w:ascii="Times New Roman" w:hAnsi="Times New Roman" w:eastAsia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b/>
          <w:bCs/>
          <w:spacing w:val="-5"/>
          <w:sz w:val="36"/>
          <w:szCs w:val="36"/>
        </w:rPr>
        <w:t>级）</w:t>
      </w:r>
    </w:p>
    <w:p w14:paraId="63BF8FF9">
      <w:pPr>
        <w:spacing w:line="268" w:lineRule="auto"/>
        <w:rPr>
          <w:rFonts w:ascii="Arial"/>
          <w:sz w:val="21"/>
        </w:rPr>
      </w:pPr>
    </w:p>
    <w:p w14:paraId="1B925D3C">
      <w:pPr>
        <w:spacing w:line="268" w:lineRule="auto"/>
        <w:rPr>
          <w:rFonts w:ascii="Arial"/>
          <w:sz w:val="21"/>
        </w:rPr>
      </w:pPr>
    </w:p>
    <w:p w14:paraId="5E2BE179">
      <w:pPr>
        <w:pStyle w:val="2"/>
        <w:spacing w:before="78" w:line="233" w:lineRule="auto"/>
        <w:ind w:left="13"/>
        <w:outlineLvl w:val="1"/>
        <w:rPr>
          <w:rFonts w:ascii="Times New Roman" w:hAnsi="Times New Roman" w:eastAsia="Times New Roman" w:cs="Times New Roman"/>
        </w:rPr>
      </w:pPr>
      <w:r>
        <w:rPr>
          <w:b/>
          <w:bCs/>
          <w:spacing w:val="-2"/>
        </w:rPr>
        <w:t>一、专业代码:</w:t>
      </w:r>
      <w:r>
        <w:rPr>
          <w:spacing w:val="-2"/>
        </w:rPr>
        <w:t xml:space="preserve">  </w:t>
      </w:r>
      <w:r>
        <w:rPr>
          <w:rFonts w:ascii="Times New Roman" w:hAnsi="Times New Roman" w:eastAsia="Times New Roman" w:cs="Times New Roman"/>
          <w:spacing w:val="-2"/>
        </w:rPr>
        <w:t>070301</w:t>
      </w:r>
    </w:p>
    <w:p w14:paraId="5C4478CC">
      <w:pPr>
        <w:pStyle w:val="2"/>
        <w:spacing w:before="164" w:line="220" w:lineRule="auto"/>
        <w:ind w:left="13"/>
        <w:outlineLvl w:val="1"/>
        <w:rPr>
          <w:b/>
          <w:bCs/>
          <w:spacing w:val="-4"/>
        </w:rPr>
      </w:pPr>
      <w:r>
        <w:rPr>
          <w:b/>
          <w:bCs/>
          <w:spacing w:val="-4"/>
        </w:rPr>
        <w:t>二、专业培养目标</w:t>
      </w:r>
    </w:p>
    <w:p w14:paraId="29E9BF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line="360" w:lineRule="auto"/>
        <w:ind w:left="424" w:leftChars="202" w:firstLine="470" w:firstLineChars="196"/>
        <w:textAlignment w:val="baseline"/>
      </w:pPr>
      <w:r>
        <w:rPr>
          <w:rFonts w:ascii="宋体" w:hAnsi="宋体"/>
          <w:color w:val="auto"/>
          <w:sz w:val="24"/>
          <w:highlight w:val="none"/>
        </w:rPr>
        <w:t>本专业贯彻落实党的教育方针、国家教师教育与广东省基础教育现代化相关政策，依据学校建设“</w:t>
      </w:r>
      <w:r>
        <w:rPr>
          <w:rFonts w:hint="eastAsia" w:ascii="宋体" w:hAnsi="宋体"/>
          <w:color w:val="auto"/>
          <w:sz w:val="24"/>
          <w:highlight w:val="none"/>
        </w:rPr>
        <w:t>新时代特色鲜明的</w:t>
      </w:r>
      <w:r>
        <w:rPr>
          <w:rFonts w:ascii="宋体" w:hAnsi="宋体"/>
          <w:color w:val="auto"/>
          <w:sz w:val="24"/>
          <w:highlight w:val="none"/>
        </w:rPr>
        <w:t>高水平应用型大学”的定位，围绕</w:t>
      </w:r>
      <w:r>
        <w:rPr>
          <w:rFonts w:hint="eastAsia" w:ascii="宋体" w:hAnsi="宋体"/>
          <w:color w:val="auto"/>
          <w:sz w:val="24"/>
          <w:highlight w:val="none"/>
        </w:rPr>
        <w:t>“以生为本，以质立校；学术并举，崇术为上”的办学</w:t>
      </w:r>
      <w:r>
        <w:rPr>
          <w:rFonts w:ascii="宋体" w:hAnsi="宋体"/>
          <w:color w:val="auto"/>
          <w:sz w:val="24"/>
          <w:highlight w:val="none"/>
        </w:rPr>
        <w:t>理念，立足肇庆，服务广东，培养明师德</w:t>
      </w:r>
      <w:r>
        <w:rPr>
          <w:rFonts w:hint="eastAsia" w:ascii="宋体" w:hAnsi="宋体"/>
          <w:color w:val="auto"/>
          <w:sz w:val="24"/>
          <w:highlight w:val="none"/>
        </w:rPr>
        <w:t>──</w:t>
      </w:r>
      <w:r>
        <w:rPr>
          <w:rFonts w:ascii="宋体" w:hAnsi="宋体"/>
          <w:color w:val="auto"/>
          <w:sz w:val="24"/>
          <w:highlight w:val="none"/>
        </w:rPr>
        <w:t>具有高尚的教育情怀和良好的人文素养</w:t>
      </w:r>
      <w:r>
        <w:rPr>
          <w:rFonts w:hint="eastAsia" w:ascii="宋体" w:hAnsi="宋体"/>
          <w:color w:val="auto"/>
          <w:sz w:val="24"/>
          <w:highlight w:val="none"/>
        </w:rPr>
        <w:t>、强技能──</w:t>
      </w:r>
      <w:r>
        <w:rPr>
          <w:rFonts w:ascii="宋体" w:hAnsi="宋体"/>
          <w:color w:val="auto"/>
          <w:sz w:val="24"/>
          <w:highlight w:val="none"/>
        </w:rPr>
        <w:t>具备扎实的化学专业知识和较强的化学教学能力</w:t>
      </w:r>
      <w:r>
        <w:rPr>
          <w:rFonts w:hint="eastAsia" w:ascii="宋体" w:hAnsi="宋体"/>
          <w:color w:val="auto"/>
          <w:sz w:val="24"/>
          <w:highlight w:val="none"/>
        </w:rPr>
        <w:t>、</w:t>
      </w:r>
      <w:r>
        <w:rPr>
          <w:rFonts w:ascii="宋体" w:hAnsi="宋体"/>
          <w:color w:val="auto"/>
          <w:sz w:val="24"/>
          <w:highlight w:val="none"/>
        </w:rPr>
        <w:t>善育人</w:t>
      </w:r>
      <w:r>
        <w:rPr>
          <w:rFonts w:hint="eastAsia" w:ascii="宋体" w:hAnsi="宋体"/>
          <w:color w:val="auto"/>
          <w:sz w:val="24"/>
          <w:highlight w:val="none"/>
        </w:rPr>
        <w:t>──</w:t>
      </w:r>
      <w:r>
        <w:rPr>
          <w:rFonts w:ascii="宋体" w:hAnsi="宋体"/>
          <w:color w:val="auto"/>
          <w:sz w:val="24"/>
          <w:highlight w:val="none"/>
        </w:rPr>
        <w:t>具备初步的班级管理能力和综合育人能力</w:t>
      </w:r>
      <w:r>
        <w:rPr>
          <w:rFonts w:hint="eastAsia" w:ascii="宋体" w:hAnsi="宋体"/>
          <w:color w:val="auto"/>
          <w:sz w:val="24"/>
          <w:highlight w:val="none"/>
        </w:rPr>
        <w:t>、</w:t>
      </w:r>
      <w:r>
        <w:rPr>
          <w:rFonts w:ascii="宋体" w:hAnsi="宋体"/>
          <w:color w:val="auto"/>
          <w:sz w:val="24"/>
          <w:highlight w:val="none"/>
        </w:rPr>
        <w:t>敏发展</w:t>
      </w:r>
      <w:r>
        <w:rPr>
          <w:rFonts w:hint="eastAsia" w:ascii="宋体" w:hAnsi="宋体"/>
          <w:color w:val="auto"/>
          <w:sz w:val="24"/>
          <w:highlight w:val="none"/>
        </w:rPr>
        <w:t>──</w:t>
      </w:r>
      <w:r>
        <w:rPr>
          <w:rFonts w:ascii="宋体" w:hAnsi="宋体"/>
          <w:color w:val="auto"/>
          <w:sz w:val="24"/>
          <w:highlight w:val="none"/>
        </w:rPr>
        <w:t>具有反思精神和创新意识</w:t>
      </w:r>
      <w:r>
        <w:rPr>
          <w:rFonts w:hint="eastAsia" w:ascii="宋体" w:hAnsi="宋体"/>
          <w:color w:val="auto"/>
          <w:sz w:val="24"/>
          <w:highlight w:val="none"/>
        </w:rPr>
        <w:t>、</w:t>
      </w:r>
      <w:r>
        <w:rPr>
          <w:rFonts w:ascii="宋体" w:hAnsi="宋体"/>
          <w:color w:val="auto"/>
          <w:sz w:val="24"/>
          <w:highlight w:val="none"/>
        </w:rPr>
        <w:t>具备</w:t>
      </w:r>
      <w:r>
        <w:rPr>
          <w:rFonts w:hint="eastAsia" w:ascii="宋体" w:hAnsi="宋体"/>
          <w:color w:val="auto"/>
          <w:sz w:val="24"/>
          <w:highlight w:val="none"/>
        </w:rPr>
        <w:t>化学学科素养、化学教育</w:t>
      </w:r>
      <w:r>
        <w:rPr>
          <w:rFonts w:ascii="宋体" w:hAnsi="宋体"/>
          <w:color w:val="auto"/>
          <w:sz w:val="24"/>
          <w:highlight w:val="none"/>
        </w:rPr>
        <w:t>研究能力和终身学习意识</w:t>
      </w:r>
      <w:r>
        <w:rPr>
          <w:rFonts w:hint="eastAsia" w:ascii="宋体" w:hAnsi="宋体"/>
          <w:color w:val="auto"/>
          <w:sz w:val="24"/>
          <w:highlight w:val="none"/>
        </w:rPr>
        <w:t>，</w:t>
      </w:r>
      <w:r>
        <w:rPr>
          <w:rFonts w:ascii="宋体" w:hAnsi="宋体"/>
          <w:color w:val="auto"/>
          <w:sz w:val="24"/>
          <w:highlight w:val="none"/>
        </w:rPr>
        <w:t>在中学</w:t>
      </w:r>
      <w:r>
        <w:rPr>
          <w:rFonts w:hint="eastAsia" w:ascii="宋体" w:hAnsi="宋体"/>
          <w:color w:val="auto"/>
          <w:sz w:val="24"/>
          <w:highlight w:val="none"/>
        </w:rPr>
        <w:t>等</w:t>
      </w:r>
      <w:r>
        <w:rPr>
          <w:rFonts w:ascii="宋体" w:hAnsi="宋体"/>
          <w:color w:val="auto"/>
          <w:sz w:val="24"/>
          <w:highlight w:val="none"/>
        </w:rPr>
        <w:t>教育机构从事化学教学、教研及管理等方面工作</w:t>
      </w:r>
      <w:r>
        <w:rPr>
          <w:rFonts w:hint="eastAsia" w:ascii="宋体" w:hAnsi="宋体"/>
          <w:color w:val="auto"/>
          <w:sz w:val="24"/>
          <w:highlight w:val="none"/>
        </w:rPr>
        <w:t>，成为引领学生全面发展、传播正确价值观的中学教师</w:t>
      </w:r>
      <w:r>
        <w:rPr>
          <w:rFonts w:ascii="宋体" w:hAnsi="宋体"/>
          <w:color w:val="auto"/>
          <w:sz w:val="24"/>
          <w:highlight w:val="none"/>
        </w:rPr>
        <w:t>。</w:t>
      </w:r>
    </w:p>
    <w:p w14:paraId="02A62413">
      <w:pPr>
        <w:pStyle w:val="2"/>
        <w:spacing w:line="219" w:lineRule="auto"/>
        <w:ind w:left="9"/>
        <w:outlineLvl w:val="1"/>
      </w:pPr>
      <w:r>
        <w:rPr>
          <w:b/>
          <w:bCs/>
          <w:spacing w:val="-3"/>
        </w:rPr>
        <w:t>三、专业培养规格</w:t>
      </w:r>
    </w:p>
    <w:p w14:paraId="15916AB1">
      <w:pPr>
        <w:spacing w:line="360" w:lineRule="auto"/>
        <w:ind w:left="424" w:leftChars="202" w:firstLine="470" w:firstLineChars="196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经过本专业的系统学习和培养，学生在毕业5年左右能够成为能胜任中学或教育教学机构化学教学、教研和管理工作的优秀教师，主要达到以下几点预期目标：</w:t>
      </w:r>
    </w:p>
    <w:p w14:paraId="3A820719">
      <w:pPr>
        <w:spacing w:line="360" w:lineRule="auto"/>
        <w:ind w:left="424" w:leftChars="202" w:firstLine="471" w:firstLineChars="196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1.师德师风高尚</w:t>
      </w:r>
      <w:r>
        <w:rPr>
          <w:rFonts w:hint="eastAsia" w:ascii="宋体" w:hAnsi="宋体"/>
          <w:color w:val="auto"/>
          <w:sz w:val="24"/>
          <w:highlight w:val="none"/>
        </w:rPr>
        <w:t>：具有强烈社会责任感，坚守和传播社会主义核心价值观，践行师德行为准则，坚定教师职业信念；依法执教，遵循教育法律法规，维护学生权益，保障教育教学秩序；乐于终生为地方基础教育服务，展现高尚的教师职业道德和敬业精神。</w:t>
      </w:r>
    </w:p>
    <w:p w14:paraId="6047F7C6">
      <w:pPr>
        <w:spacing w:line="360" w:lineRule="auto"/>
        <w:ind w:left="424" w:leftChars="202" w:firstLine="471" w:firstLineChars="196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2.专业素养深厚</w:t>
      </w:r>
      <w:r>
        <w:rPr>
          <w:rFonts w:hint="eastAsia" w:ascii="宋体" w:hAnsi="宋体"/>
          <w:color w:val="auto"/>
          <w:sz w:val="24"/>
          <w:highlight w:val="none"/>
        </w:rPr>
        <w:t>：熟练掌握化学相关文化知识和扎实的化学学科专业知识，具备良好的人文、科学素养。熟悉中学化学课程体系和化学学科核心素养，准确把握中学化学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教材与</w:t>
      </w:r>
      <w:r>
        <w:rPr>
          <w:rFonts w:hint="eastAsia" w:ascii="宋体" w:hAnsi="宋体"/>
          <w:color w:val="auto"/>
          <w:sz w:val="24"/>
          <w:highlight w:val="none"/>
        </w:rPr>
        <w:t>课程标准，能够在教学中确定教学重点、突破难点。</w:t>
      </w:r>
    </w:p>
    <w:p w14:paraId="408E4429">
      <w:pPr>
        <w:spacing w:line="360" w:lineRule="auto"/>
        <w:ind w:left="424" w:leftChars="202" w:firstLine="471" w:firstLineChars="196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3.教学能力突出：</w:t>
      </w:r>
      <w:r>
        <w:rPr>
          <w:rFonts w:hint="eastAsia" w:ascii="宋体" w:hAnsi="宋体"/>
          <w:color w:val="auto"/>
          <w:sz w:val="24"/>
          <w:highlight w:val="none"/>
        </w:rPr>
        <w:t>能够有效进行中学化学教育教学工作，善于通过化学教学培养学生科学素养和综合能力。熟练运用数字化技术和资源，进行创新型教学活动，追求教学方法和手段的更新与优化。具备进行教学研究和教学管理的能力，以适应教育领域的不断发展和挑战。熟练掌握中学化学实验操作技能，能够进行创新型实验教学。</w:t>
      </w:r>
    </w:p>
    <w:p w14:paraId="08469EC2">
      <w:pPr>
        <w:spacing w:line="360" w:lineRule="auto"/>
        <w:ind w:left="424" w:leftChars="202" w:firstLine="471" w:firstLineChars="196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4</w:t>
      </w:r>
      <w:r>
        <w:rPr>
          <w:rFonts w:hint="eastAsia" w:ascii="宋体" w:hAnsi="宋体"/>
          <w:color w:val="auto"/>
          <w:sz w:val="24"/>
          <w:highlight w:val="none"/>
        </w:rPr>
        <w:t>.</w:t>
      </w:r>
      <w:r>
        <w:rPr>
          <w:rFonts w:hint="eastAsia" w:ascii="宋体" w:hAnsi="宋体"/>
          <w:b/>
          <w:bCs/>
          <w:color w:val="auto"/>
          <w:sz w:val="24"/>
          <w:highlight w:val="none"/>
        </w:rPr>
        <w:t>育人能力出色</w:t>
      </w:r>
      <w:r>
        <w:rPr>
          <w:rFonts w:hint="eastAsia" w:ascii="宋体" w:hAnsi="宋体"/>
          <w:color w:val="auto"/>
          <w:sz w:val="24"/>
          <w:highlight w:val="none"/>
        </w:rPr>
        <w:t>：具备“三全”育人能力，能够在教学育人、班级管理、心理健康教育、与学生和家长进行有效沟通等德育工作方面崭露头角，关注学生德、智、体、美、劳“五育”全面发展。</w:t>
      </w:r>
    </w:p>
    <w:p w14:paraId="4F5D7ED6">
      <w:pPr>
        <w:spacing w:line="360" w:lineRule="auto"/>
        <w:ind w:left="424" w:leftChars="202" w:firstLine="471" w:firstLineChars="196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5.发展意识强烈：</w:t>
      </w:r>
      <w:r>
        <w:rPr>
          <w:rFonts w:hint="eastAsia" w:ascii="宋体" w:hAnsi="宋体"/>
          <w:color w:val="auto"/>
          <w:sz w:val="24"/>
          <w:highlight w:val="none"/>
        </w:rPr>
        <w:t>拥有良好的团队协作意识与能力，能够追求自我完善，实现中学化学教师专业素养的不断提升；具备终身学习和持续学习的意识，能够不断适应教育教学的发展和变化；能够主动寻求教育教学改革的新思路和新方法，积极投身教育创新实践。</w:t>
      </w:r>
    </w:p>
    <w:p w14:paraId="7B8EB8EF">
      <w:pPr>
        <w:spacing w:before="181" w:line="218" w:lineRule="auto"/>
        <w:ind w:left="10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>四、主干学科</w:t>
      </w:r>
    </w:p>
    <w:p w14:paraId="649D1E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line="360" w:lineRule="auto"/>
        <w:ind w:firstLine="470" w:firstLineChars="196"/>
        <w:jc w:val="left"/>
        <w:textAlignment w:val="baseline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化学、教育学</w:t>
      </w:r>
    </w:p>
    <w:p w14:paraId="4F2C2DE5">
      <w:pPr>
        <w:pStyle w:val="2"/>
        <w:spacing w:before="180" w:line="220" w:lineRule="auto"/>
        <w:ind w:left="97"/>
        <w:outlineLvl w:val="1"/>
      </w:pPr>
      <w:r>
        <w:rPr>
          <w:b/>
          <w:bCs/>
          <w:spacing w:val="-3"/>
        </w:rPr>
        <w:t>五、主要课程与实践教学环节</w:t>
      </w:r>
    </w:p>
    <w:p w14:paraId="1707B551">
      <w:pPr>
        <w:pStyle w:val="2"/>
        <w:spacing w:before="183" w:line="360" w:lineRule="auto"/>
        <w:ind w:left="92" w:firstLine="478"/>
      </w:pPr>
      <w:r>
        <w:rPr>
          <w:spacing w:val="3"/>
        </w:rPr>
        <w:t>主要课程有</w:t>
      </w:r>
      <w:r>
        <w:rPr>
          <w:rFonts w:hint="eastAsia"/>
          <w:spacing w:val="3"/>
        </w:rPr>
        <w:t>无机化学、有机化学、分析化学、物理化学、仪器分析、结构化学、化工基础、无机化学实验、有机化学实验、分析化学实验、物理化学实验、心理学基础、教育学基础、中学化学数字化教学技能培养、中学化学试题分析与奥赛培训、核心素养下的中学化学课标与教材分析、中学化学学科教学设计</w:t>
      </w:r>
      <w:r>
        <w:rPr>
          <w:spacing w:val="-3"/>
        </w:rPr>
        <w:t>、毕业论文等。</w:t>
      </w:r>
    </w:p>
    <w:p w14:paraId="55239365">
      <w:pPr>
        <w:pStyle w:val="2"/>
        <w:spacing w:before="1" w:line="219" w:lineRule="auto"/>
        <w:ind w:left="95"/>
        <w:outlineLvl w:val="1"/>
      </w:pPr>
      <w:r>
        <w:rPr>
          <w:b/>
          <w:bCs/>
          <w:spacing w:val="-4"/>
        </w:rPr>
        <w:t>六、修读要求</w:t>
      </w:r>
    </w:p>
    <w:p w14:paraId="045C840A">
      <w:pPr>
        <w:pStyle w:val="2"/>
        <w:spacing w:before="182" w:line="360" w:lineRule="auto"/>
        <w:ind w:left="93" w:right="68" w:firstLine="471"/>
        <w:jc w:val="both"/>
        <w:rPr>
          <w:highlight w:val="none"/>
        </w:rPr>
      </w:pPr>
      <w:r>
        <w:rPr>
          <w:spacing w:val="-4"/>
          <w:highlight w:val="none"/>
        </w:rPr>
        <w:t>本专业修读完教学计划规定的</w:t>
      </w:r>
      <w:r>
        <w:rPr>
          <w:spacing w:val="-4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-4"/>
          <w:highlight w:val="none"/>
        </w:rPr>
        <w:t>8</w:t>
      </w:r>
      <w:r>
        <w:rPr>
          <w:rFonts w:ascii="Times New Roman" w:hAnsi="Times New Roman" w:eastAsia="Times New Roman" w:cs="Times New Roman"/>
          <w:spacing w:val="37"/>
          <w:highlight w:val="none"/>
        </w:rPr>
        <w:t xml:space="preserve"> </w:t>
      </w:r>
      <w:r>
        <w:rPr>
          <w:spacing w:val="-4"/>
          <w:highlight w:val="none"/>
        </w:rPr>
        <w:t>门课程，获</w:t>
      </w:r>
      <w:r>
        <w:rPr>
          <w:spacing w:val="-5"/>
          <w:highlight w:val="none"/>
        </w:rPr>
        <w:t>得</w:t>
      </w:r>
      <w:r>
        <w:rPr>
          <w:spacing w:val="-3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-5"/>
          <w:highlight w:val="none"/>
        </w:rPr>
        <w:t>18</w:t>
      </w:r>
      <w:r>
        <w:rPr>
          <w:rFonts w:ascii="Times New Roman" w:hAnsi="Times New Roman" w:eastAsia="Times New Roman" w:cs="Times New Roman"/>
          <w:spacing w:val="14"/>
          <w:highlight w:val="none"/>
        </w:rPr>
        <w:t xml:space="preserve"> </w:t>
      </w:r>
      <w:r>
        <w:rPr>
          <w:spacing w:val="-5"/>
          <w:highlight w:val="none"/>
        </w:rPr>
        <w:t>学分，可取得</w:t>
      </w:r>
      <w:r>
        <w:rPr>
          <w:spacing w:val="-5"/>
          <w:sz w:val="21"/>
          <w:szCs w:val="21"/>
          <w:highlight w:val="none"/>
        </w:rPr>
        <w:t>辅修课程证书</w:t>
      </w:r>
      <w:r>
        <w:rPr>
          <w:spacing w:val="-5"/>
          <w:highlight w:val="none"/>
        </w:rPr>
        <w:t>；</w:t>
      </w:r>
      <w:r>
        <w:rPr>
          <w:spacing w:val="-4"/>
          <w:highlight w:val="none"/>
        </w:rPr>
        <w:t>修读</w:t>
      </w:r>
      <w:r>
        <w:rPr>
          <w:spacing w:val="-13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-4"/>
          <w:highlight w:val="none"/>
        </w:rPr>
        <w:t>16</w:t>
      </w:r>
      <w:r>
        <w:rPr>
          <w:rFonts w:ascii="Times New Roman" w:hAnsi="Times New Roman" w:eastAsia="Times New Roman" w:cs="Times New Roman"/>
          <w:spacing w:val="43"/>
          <w:w w:val="101"/>
          <w:highlight w:val="none"/>
        </w:rPr>
        <w:t xml:space="preserve"> </w:t>
      </w:r>
      <w:r>
        <w:rPr>
          <w:spacing w:val="-4"/>
          <w:highlight w:val="none"/>
        </w:rPr>
        <w:t>门课程，获得</w:t>
      </w:r>
      <w:r>
        <w:rPr>
          <w:spacing w:val="-43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-4"/>
          <w:highlight w:val="none"/>
        </w:rPr>
        <w:t>35.5</w:t>
      </w:r>
      <w:r>
        <w:rPr>
          <w:rFonts w:ascii="Times New Roman" w:hAnsi="Times New Roman" w:eastAsia="Times New Roman" w:cs="Times New Roman"/>
          <w:spacing w:val="22"/>
          <w:highlight w:val="none"/>
        </w:rPr>
        <w:t xml:space="preserve"> </w:t>
      </w:r>
      <w:r>
        <w:rPr>
          <w:spacing w:val="-4"/>
          <w:highlight w:val="none"/>
        </w:rPr>
        <w:t>学分，可取得辅修专业证书；修读</w:t>
      </w:r>
      <w:r>
        <w:rPr>
          <w:spacing w:val="-47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-4"/>
          <w:highlight w:val="none"/>
        </w:rPr>
        <w:t>2</w:t>
      </w:r>
      <w:r>
        <w:rPr>
          <w:rFonts w:hint="eastAsia" w:ascii="Times New Roman" w:hAnsi="Times New Roman" w:cs="Times New Roman"/>
          <w:spacing w:val="-4"/>
          <w:highlight w:val="none"/>
          <w:lang w:val="en-US" w:eastAsia="zh-CN"/>
        </w:rPr>
        <w:t>3</w:t>
      </w:r>
      <w:r>
        <w:rPr>
          <w:rFonts w:ascii="Times New Roman" w:hAnsi="Times New Roman" w:eastAsia="Times New Roman" w:cs="Times New Roman"/>
          <w:spacing w:val="43"/>
          <w:w w:val="101"/>
          <w:highlight w:val="none"/>
        </w:rPr>
        <w:t xml:space="preserve"> </w:t>
      </w:r>
      <w:r>
        <w:rPr>
          <w:spacing w:val="-4"/>
          <w:highlight w:val="none"/>
        </w:rPr>
        <w:t>门课程，并通过</w:t>
      </w:r>
      <w:r>
        <w:rPr>
          <w:spacing w:val="-2"/>
          <w:highlight w:val="none"/>
        </w:rPr>
        <w:t>学位论文答辩，获得</w:t>
      </w:r>
      <w:r>
        <w:rPr>
          <w:spacing w:val="-47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-2"/>
          <w:highlight w:val="none"/>
        </w:rPr>
        <w:t>5</w:t>
      </w:r>
      <w:r>
        <w:rPr>
          <w:rFonts w:hint="eastAsia" w:ascii="Times New Roman" w:hAnsi="Times New Roman" w:cs="Times New Roman"/>
          <w:spacing w:val="-2"/>
          <w:highlight w:val="none"/>
          <w:lang w:val="en-US" w:eastAsia="zh-CN"/>
        </w:rPr>
        <w:t>6</w:t>
      </w:r>
      <w:r>
        <w:rPr>
          <w:rFonts w:ascii="Times New Roman" w:hAnsi="Times New Roman" w:eastAsia="Times New Roman" w:cs="Times New Roman"/>
          <w:spacing w:val="-2"/>
          <w:highlight w:val="none"/>
        </w:rPr>
        <w:t xml:space="preserve">.5 </w:t>
      </w:r>
      <w:r>
        <w:rPr>
          <w:spacing w:val="-2"/>
          <w:highlight w:val="none"/>
        </w:rPr>
        <w:t>学分，可授予辅修学士学位。</w:t>
      </w:r>
    </w:p>
    <w:p w14:paraId="13C32D93">
      <w:pPr>
        <w:pStyle w:val="2"/>
        <w:spacing w:before="2" w:line="220" w:lineRule="auto"/>
        <w:ind w:left="92"/>
        <w:outlineLvl w:val="1"/>
      </w:pPr>
      <w:r>
        <w:rPr>
          <w:b/>
          <w:bCs/>
          <w:spacing w:val="-4"/>
        </w:rPr>
        <w:t>七、授予学位</w:t>
      </w:r>
    </w:p>
    <w:p w14:paraId="3047F997">
      <w:pPr>
        <w:pStyle w:val="2"/>
        <w:spacing w:before="180" w:line="221" w:lineRule="auto"/>
        <w:ind w:left="566"/>
      </w:pPr>
      <w:r>
        <w:rPr>
          <w:spacing w:val="-3"/>
        </w:rPr>
        <w:t>理学学士</w:t>
      </w:r>
    </w:p>
    <w:p w14:paraId="586FC4D2">
      <w:pPr>
        <w:pStyle w:val="2"/>
        <w:spacing w:before="181" w:line="220" w:lineRule="auto"/>
        <w:ind w:left="97"/>
        <w:outlineLvl w:val="1"/>
      </w:pPr>
      <w:r>
        <w:pict>
          <v:shape id="_x0000_s1026" o:spid="_x0000_s1026" style="position:absolute;left:0pt;margin-left:284.9pt;margin-top:221.9pt;height:0.5pt;width:0.5pt;z-index:251659264;mso-width-relative:page;mso-height-relative:page;" fillcolor="#000000" filled="t" stroked="f" coordsize="10,10" path="m0,9l9,9,9,0,0,0,0,9xem0,9l9,9,9,0,0,0,0,9xe">
            <v:path/>
            <v:fill on="t" focussize="0,0"/>
            <v:stroke on="f"/>
            <v:imagedata o:title=""/>
            <o:lock v:ext="edit"/>
          </v:shape>
        </w:pict>
      </w:r>
      <w:r>
        <w:rPr>
          <w:b/>
          <w:bCs/>
          <w:spacing w:val="-3"/>
        </w:rPr>
        <w:t>八、课程设置及教学计划进程表</w:t>
      </w:r>
    </w:p>
    <w:p w14:paraId="2B00F641">
      <w:pPr>
        <w:spacing w:line="67" w:lineRule="exact"/>
      </w:pPr>
    </w:p>
    <w:tbl>
      <w:tblPr>
        <w:tblStyle w:val="5"/>
        <w:tblW w:w="86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2"/>
        <w:gridCol w:w="1834"/>
        <w:gridCol w:w="433"/>
        <w:gridCol w:w="469"/>
        <w:gridCol w:w="442"/>
        <w:gridCol w:w="758"/>
        <w:gridCol w:w="272"/>
        <w:gridCol w:w="368"/>
        <w:gridCol w:w="317"/>
        <w:gridCol w:w="339"/>
        <w:gridCol w:w="314"/>
        <w:gridCol w:w="330"/>
        <w:gridCol w:w="325"/>
        <w:gridCol w:w="341"/>
        <w:gridCol w:w="512"/>
        <w:gridCol w:w="482"/>
      </w:tblGrid>
      <w:tr w14:paraId="6102A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 w14:paraId="1B56023E">
            <w:pPr>
              <w:pStyle w:val="6"/>
              <w:spacing w:line="279" w:lineRule="auto"/>
            </w:pPr>
          </w:p>
          <w:p w14:paraId="3AACD577">
            <w:pPr>
              <w:pStyle w:val="6"/>
              <w:spacing w:line="280" w:lineRule="auto"/>
            </w:pPr>
          </w:p>
          <w:p w14:paraId="216A718F">
            <w:pPr>
              <w:spacing w:before="69" w:line="221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课程编码</w:t>
            </w:r>
          </w:p>
        </w:tc>
        <w:tc>
          <w:tcPr>
            <w:tcW w:w="1834" w:type="dxa"/>
            <w:vMerge w:val="restart"/>
            <w:tcBorders>
              <w:bottom w:val="nil"/>
            </w:tcBorders>
            <w:vAlign w:val="top"/>
          </w:tcPr>
          <w:p w14:paraId="561B2925">
            <w:pPr>
              <w:pStyle w:val="6"/>
              <w:spacing w:line="280" w:lineRule="auto"/>
            </w:pPr>
          </w:p>
          <w:p w14:paraId="063ED43B">
            <w:pPr>
              <w:pStyle w:val="6"/>
              <w:spacing w:line="280" w:lineRule="auto"/>
            </w:pPr>
          </w:p>
          <w:p w14:paraId="5C396064">
            <w:pPr>
              <w:spacing w:before="68" w:line="221" w:lineRule="auto"/>
              <w:ind w:left="3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课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程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名 称</w:t>
            </w:r>
          </w:p>
        </w:tc>
        <w:tc>
          <w:tcPr>
            <w:tcW w:w="433" w:type="dxa"/>
            <w:vMerge w:val="restart"/>
            <w:tcBorders>
              <w:bottom w:val="nil"/>
            </w:tcBorders>
            <w:textDirection w:val="tbRlV"/>
            <w:vAlign w:val="top"/>
          </w:tcPr>
          <w:p w14:paraId="3E9A2629">
            <w:pPr>
              <w:spacing w:before="113" w:line="207" w:lineRule="auto"/>
              <w:ind w:left="3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学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分</w:t>
            </w:r>
          </w:p>
        </w:tc>
        <w:tc>
          <w:tcPr>
            <w:tcW w:w="469" w:type="dxa"/>
            <w:vMerge w:val="restart"/>
            <w:tcBorders>
              <w:bottom w:val="nil"/>
            </w:tcBorders>
            <w:textDirection w:val="tbRlV"/>
            <w:vAlign w:val="top"/>
          </w:tcPr>
          <w:p w14:paraId="5BEF4E98">
            <w:pPr>
              <w:spacing w:before="130" w:line="181" w:lineRule="auto"/>
              <w:ind w:left="15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spacing w:val="21"/>
                <w:sz w:val="21"/>
                <w:szCs w:val="21"/>
              </w:rPr>
              <w:t>标准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>总学时</w:t>
            </w:r>
          </w:p>
        </w:tc>
        <w:tc>
          <w:tcPr>
            <w:tcW w:w="1200" w:type="dxa"/>
            <w:gridSpan w:val="2"/>
            <w:vAlign w:val="top"/>
          </w:tcPr>
          <w:p w14:paraId="2290035F">
            <w:pPr>
              <w:spacing w:before="142" w:line="221" w:lineRule="auto"/>
              <w:ind w:left="28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分学时</w:t>
            </w:r>
          </w:p>
        </w:tc>
        <w:tc>
          <w:tcPr>
            <w:tcW w:w="2606" w:type="dxa"/>
            <w:gridSpan w:val="8"/>
            <w:vAlign w:val="top"/>
          </w:tcPr>
          <w:p w14:paraId="327E9DC5">
            <w:pPr>
              <w:spacing w:before="141" w:line="221" w:lineRule="auto"/>
              <w:ind w:left="1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开课学年、学期及周学时</w:t>
            </w:r>
          </w:p>
        </w:tc>
        <w:tc>
          <w:tcPr>
            <w:tcW w:w="512" w:type="dxa"/>
            <w:vMerge w:val="restart"/>
            <w:tcBorders>
              <w:bottom w:val="nil"/>
            </w:tcBorders>
            <w:vAlign w:val="top"/>
          </w:tcPr>
          <w:p w14:paraId="073061CD">
            <w:pPr>
              <w:pStyle w:val="6"/>
              <w:spacing w:line="326" w:lineRule="auto"/>
            </w:pPr>
          </w:p>
          <w:p w14:paraId="6C4E202F">
            <w:pPr>
              <w:spacing w:before="69" w:line="414" w:lineRule="auto"/>
              <w:ind w:left="49" w:right="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考核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方式</w:t>
            </w:r>
          </w:p>
        </w:tc>
        <w:tc>
          <w:tcPr>
            <w:tcW w:w="482" w:type="dxa"/>
            <w:vMerge w:val="restart"/>
            <w:tcBorders>
              <w:bottom w:val="nil"/>
            </w:tcBorders>
            <w:vAlign w:val="top"/>
          </w:tcPr>
          <w:p w14:paraId="05CD05FD">
            <w:pPr>
              <w:pStyle w:val="6"/>
              <w:spacing w:line="280" w:lineRule="auto"/>
            </w:pPr>
          </w:p>
          <w:p w14:paraId="26887F0D">
            <w:pPr>
              <w:pStyle w:val="6"/>
              <w:spacing w:line="280" w:lineRule="auto"/>
            </w:pPr>
          </w:p>
          <w:p w14:paraId="685C5D75">
            <w:pPr>
              <w:spacing w:before="68" w:line="222" w:lineRule="auto"/>
              <w:ind w:left="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备注</w:t>
            </w:r>
          </w:p>
        </w:tc>
      </w:tr>
      <w:tr w14:paraId="7E9AE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32" w:type="dxa"/>
            <w:vMerge w:val="continue"/>
            <w:tcBorders>
              <w:top w:val="nil"/>
              <w:bottom w:val="nil"/>
            </w:tcBorders>
            <w:vAlign w:val="top"/>
          </w:tcPr>
          <w:p w14:paraId="4CF2B559">
            <w:pPr>
              <w:pStyle w:val="6"/>
            </w:pPr>
          </w:p>
        </w:tc>
        <w:tc>
          <w:tcPr>
            <w:tcW w:w="1834" w:type="dxa"/>
            <w:vMerge w:val="continue"/>
            <w:tcBorders>
              <w:top w:val="nil"/>
              <w:bottom w:val="nil"/>
            </w:tcBorders>
            <w:vAlign w:val="top"/>
          </w:tcPr>
          <w:p w14:paraId="6EEB8E65">
            <w:pPr>
              <w:pStyle w:val="6"/>
            </w:pPr>
          </w:p>
        </w:tc>
        <w:tc>
          <w:tcPr>
            <w:tcW w:w="43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8E5EDF">
            <w:pPr>
              <w:pStyle w:val="6"/>
            </w:pPr>
          </w:p>
        </w:tc>
        <w:tc>
          <w:tcPr>
            <w:tcW w:w="46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BA15A7">
            <w:pPr>
              <w:pStyle w:val="6"/>
            </w:pPr>
          </w:p>
        </w:tc>
        <w:tc>
          <w:tcPr>
            <w:tcW w:w="442" w:type="dxa"/>
            <w:vMerge w:val="restart"/>
            <w:tcBorders>
              <w:bottom w:val="nil"/>
            </w:tcBorders>
            <w:textDirection w:val="tbRlV"/>
            <w:vAlign w:val="top"/>
          </w:tcPr>
          <w:p w14:paraId="19119D88">
            <w:pPr>
              <w:spacing w:before="121" w:line="214" w:lineRule="auto"/>
              <w:ind w:left="1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理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论</w:t>
            </w:r>
          </w:p>
        </w:tc>
        <w:tc>
          <w:tcPr>
            <w:tcW w:w="758" w:type="dxa"/>
            <w:vMerge w:val="restart"/>
            <w:tcBorders>
              <w:bottom w:val="nil"/>
            </w:tcBorders>
            <w:vAlign w:val="top"/>
          </w:tcPr>
          <w:p w14:paraId="451D04AE">
            <w:pPr>
              <w:pStyle w:val="6"/>
              <w:spacing w:line="307" w:lineRule="auto"/>
            </w:pPr>
          </w:p>
          <w:p w14:paraId="30B9207A">
            <w:pPr>
              <w:spacing w:before="68" w:line="221" w:lineRule="auto"/>
              <w:ind w:left="1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实践</w:t>
            </w:r>
          </w:p>
        </w:tc>
        <w:tc>
          <w:tcPr>
            <w:tcW w:w="640" w:type="dxa"/>
            <w:gridSpan w:val="2"/>
            <w:vAlign w:val="top"/>
          </w:tcPr>
          <w:p w14:paraId="75DF70F9">
            <w:pPr>
              <w:spacing w:before="214" w:line="162" w:lineRule="exact"/>
              <w:ind w:left="2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position w:val="-4"/>
                <w:sz w:val="21"/>
                <w:szCs w:val="21"/>
              </w:rPr>
              <w:t>一</w:t>
            </w:r>
          </w:p>
        </w:tc>
        <w:tc>
          <w:tcPr>
            <w:tcW w:w="656" w:type="dxa"/>
            <w:gridSpan w:val="2"/>
            <w:vAlign w:val="top"/>
          </w:tcPr>
          <w:p w14:paraId="12AD1380">
            <w:pPr>
              <w:spacing w:before="173" w:line="179" w:lineRule="auto"/>
              <w:ind w:left="2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二</w:t>
            </w:r>
          </w:p>
        </w:tc>
        <w:tc>
          <w:tcPr>
            <w:tcW w:w="644" w:type="dxa"/>
            <w:gridSpan w:val="2"/>
            <w:vAlign w:val="top"/>
          </w:tcPr>
          <w:p w14:paraId="16765D66">
            <w:pPr>
              <w:spacing w:before="134" w:line="238" w:lineRule="auto"/>
              <w:ind w:left="2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三</w:t>
            </w:r>
          </w:p>
        </w:tc>
        <w:tc>
          <w:tcPr>
            <w:tcW w:w="666" w:type="dxa"/>
            <w:gridSpan w:val="2"/>
            <w:vAlign w:val="top"/>
          </w:tcPr>
          <w:p w14:paraId="28ACC9FB">
            <w:pPr>
              <w:spacing w:before="135" w:line="223" w:lineRule="auto"/>
              <w:ind w:left="2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四</w:t>
            </w:r>
          </w:p>
        </w:tc>
        <w:tc>
          <w:tcPr>
            <w:tcW w:w="512" w:type="dxa"/>
            <w:vMerge w:val="continue"/>
            <w:tcBorders>
              <w:top w:val="nil"/>
              <w:bottom w:val="nil"/>
            </w:tcBorders>
            <w:vAlign w:val="top"/>
          </w:tcPr>
          <w:p w14:paraId="5C3B6B9F">
            <w:pPr>
              <w:pStyle w:val="6"/>
            </w:pPr>
          </w:p>
        </w:tc>
        <w:tc>
          <w:tcPr>
            <w:tcW w:w="482" w:type="dxa"/>
            <w:vMerge w:val="continue"/>
            <w:tcBorders>
              <w:top w:val="nil"/>
              <w:bottom w:val="nil"/>
            </w:tcBorders>
            <w:vAlign w:val="top"/>
          </w:tcPr>
          <w:p w14:paraId="77D4D9B7">
            <w:pPr>
              <w:pStyle w:val="6"/>
            </w:pPr>
          </w:p>
        </w:tc>
      </w:tr>
      <w:tr w14:paraId="478477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132" w:type="dxa"/>
            <w:vMerge w:val="continue"/>
            <w:tcBorders>
              <w:top w:val="nil"/>
            </w:tcBorders>
            <w:vAlign w:val="top"/>
          </w:tcPr>
          <w:p w14:paraId="42481D36">
            <w:pPr>
              <w:pStyle w:val="6"/>
            </w:pPr>
          </w:p>
        </w:tc>
        <w:tc>
          <w:tcPr>
            <w:tcW w:w="1834" w:type="dxa"/>
            <w:vMerge w:val="continue"/>
            <w:tcBorders>
              <w:top w:val="nil"/>
            </w:tcBorders>
            <w:vAlign w:val="top"/>
          </w:tcPr>
          <w:p w14:paraId="1BCD3C6B">
            <w:pPr>
              <w:pStyle w:val="6"/>
            </w:pPr>
          </w:p>
        </w:tc>
        <w:tc>
          <w:tcPr>
            <w:tcW w:w="433" w:type="dxa"/>
            <w:vMerge w:val="continue"/>
            <w:tcBorders>
              <w:top w:val="nil"/>
            </w:tcBorders>
            <w:textDirection w:val="tbRlV"/>
            <w:vAlign w:val="top"/>
          </w:tcPr>
          <w:p w14:paraId="71D81913">
            <w:pPr>
              <w:pStyle w:val="6"/>
            </w:pPr>
          </w:p>
        </w:tc>
        <w:tc>
          <w:tcPr>
            <w:tcW w:w="469" w:type="dxa"/>
            <w:vMerge w:val="continue"/>
            <w:tcBorders>
              <w:top w:val="nil"/>
            </w:tcBorders>
            <w:textDirection w:val="tbRlV"/>
            <w:vAlign w:val="top"/>
          </w:tcPr>
          <w:p w14:paraId="5FA0E15B">
            <w:pPr>
              <w:pStyle w:val="6"/>
            </w:pPr>
          </w:p>
        </w:tc>
        <w:tc>
          <w:tcPr>
            <w:tcW w:w="442" w:type="dxa"/>
            <w:vMerge w:val="continue"/>
            <w:tcBorders>
              <w:top w:val="nil"/>
            </w:tcBorders>
            <w:textDirection w:val="tbRlV"/>
            <w:vAlign w:val="top"/>
          </w:tcPr>
          <w:p w14:paraId="12E2C19D">
            <w:pPr>
              <w:pStyle w:val="6"/>
            </w:pPr>
          </w:p>
        </w:tc>
        <w:tc>
          <w:tcPr>
            <w:tcW w:w="758" w:type="dxa"/>
            <w:vMerge w:val="continue"/>
            <w:tcBorders>
              <w:top w:val="nil"/>
            </w:tcBorders>
            <w:vAlign w:val="top"/>
          </w:tcPr>
          <w:p w14:paraId="25C13144">
            <w:pPr>
              <w:pStyle w:val="6"/>
            </w:pPr>
          </w:p>
        </w:tc>
        <w:tc>
          <w:tcPr>
            <w:tcW w:w="272" w:type="dxa"/>
            <w:vAlign w:val="top"/>
          </w:tcPr>
          <w:p w14:paraId="5912C27A">
            <w:pPr>
              <w:spacing w:before="168" w:line="236" w:lineRule="auto"/>
              <w:ind w:left="9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</w:t>
            </w:r>
          </w:p>
        </w:tc>
        <w:tc>
          <w:tcPr>
            <w:tcW w:w="368" w:type="dxa"/>
            <w:vAlign w:val="top"/>
          </w:tcPr>
          <w:p w14:paraId="4CDF4438">
            <w:pPr>
              <w:spacing w:before="168" w:line="236" w:lineRule="auto"/>
              <w:ind w:left="12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</w:t>
            </w:r>
          </w:p>
        </w:tc>
        <w:tc>
          <w:tcPr>
            <w:tcW w:w="317" w:type="dxa"/>
            <w:vAlign w:val="top"/>
          </w:tcPr>
          <w:p w14:paraId="1B960F33">
            <w:pPr>
              <w:spacing w:before="167" w:line="234" w:lineRule="auto"/>
              <w:ind w:left="114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339" w:type="dxa"/>
            <w:vAlign w:val="top"/>
          </w:tcPr>
          <w:p w14:paraId="4B5079BD">
            <w:pPr>
              <w:spacing w:before="168" w:line="236" w:lineRule="auto"/>
              <w:ind w:left="12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</w:t>
            </w:r>
          </w:p>
        </w:tc>
        <w:tc>
          <w:tcPr>
            <w:tcW w:w="314" w:type="dxa"/>
            <w:vAlign w:val="top"/>
          </w:tcPr>
          <w:p w14:paraId="1494B9E4">
            <w:pPr>
              <w:spacing w:before="167" w:line="234" w:lineRule="auto"/>
              <w:ind w:left="11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</w:t>
            </w:r>
          </w:p>
        </w:tc>
        <w:tc>
          <w:tcPr>
            <w:tcW w:w="330" w:type="dxa"/>
            <w:vAlign w:val="top"/>
          </w:tcPr>
          <w:p w14:paraId="65CF5F8D">
            <w:pPr>
              <w:spacing w:before="167" w:line="234" w:lineRule="auto"/>
              <w:ind w:left="122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</w:t>
            </w:r>
          </w:p>
        </w:tc>
        <w:tc>
          <w:tcPr>
            <w:tcW w:w="325" w:type="dxa"/>
            <w:vAlign w:val="top"/>
          </w:tcPr>
          <w:p w14:paraId="577997F5">
            <w:pPr>
              <w:spacing w:before="168" w:line="233" w:lineRule="auto"/>
              <w:ind w:left="117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</w:t>
            </w:r>
          </w:p>
        </w:tc>
        <w:tc>
          <w:tcPr>
            <w:tcW w:w="341" w:type="dxa"/>
            <w:vAlign w:val="top"/>
          </w:tcPr>
          <w:p w14:paraId="429670DC">
            <w:pPr>
              <w:spacing w:before="167" w:line="234" w:lineRule="auto"/>
              <w:ind w:left="12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8</w:t>
            </w:r>
          </w:p>
        </w:tc>
        <w:tc>
          <w:tcPr>
            <w:tcW w:w="512" w:type="dxa"/>
            <w:vMerge w:val="continue"/>
            <w:tcBorders>
              <w:top w:val="nil"/>
            </w:tcBorders>
            <w:vAlign w:val="top"/>
          </w:tcPr>
          <w:p w14:paraId="5AE13175">
            <w:pPr>
              <w:pStyle w:val="6"/>
            </w:pPr>
          </w:p>
        </w:tc>
        <w:tc>
          <w:tcPr>
            <w:tcW w:w="482" w:type="dxa"/>
            <w:vMerge w:val="continue"/>
            <w:tcBorders>
              <w:top w:val="nil"/>
            </w:tcBorders>
            <w:vAlign w:val="top"/>
          </w:tcPr>
          <w:p w14:paraId="778DB71D">
            <w:pPr>
              <w:pStyle w:val="6"/>
            </w:pPr>
          </w:p>
        </w:tc>
      </w:tr>
      <w:tr w14:paraId="39E31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32" w:type="dxa"/>
            <w:vAlign w:val="top"/>
          </w:tcPr>
          <w:p w14:paraId="587C6621">
            <w:pPr>
              <w:spacing w:before="171" w:line="234" w:lineRule="auto"/>
              <w:ind w:left="271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1"/>
                <w:szCs w:val="21"/>
              </w:rPr>
              <w:t>122101</w:t>
            </w:r>
          </w:p>
        </w:tc>
        <w:tc>
          <w:tcPr>
            <w:tcW w:w="1834" w:type="dxa"/>
            <w:vAlign w:val="top"/>
          </w:tcPr>
          <w:p w14:paraId="10DC6138">
            <w:pPr>
              <w:spacing w:before="136" w:line="234" w:lineRule="auto"/>
              <w:ind w:left="44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无机化学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I</w:t>
            </w:r>
          </w:p>
        </w:tc>
        <w:tc>
          <w:tcPr>
            <w:tcW w:w="433" w:type="dxa"/>
            <w:vAlign w:val="top"/>
          </w:tcPr>
          <w:p w14:paraId="7510B26C">
            <w:pPr>
              <w:spacing w:before="171" w:line="234" w:lineRule="auto"/>
              <w:ind w:left="165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469" w:type="dxa"/>
            <w:vAlign w:val="top"/>
          </w:tcPr>
          <w:p w14:paraId="6D7B5B78">
            <w:pPr>
              <w:spacing w:before="171" w:line="234" w:lineRule="auto"/>
              <w:ind w:left="125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442" w:type="dxa"/>
            <w:vAlign w:val="top"/>
          </w:tcPr>
          <w:p w14:paraId="53B5741C">
            <w:pPr>
              <w:spacing w:before="171" w:line="234" w:lineRule="auto"/>
              <w:ind w:left="108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758" w:type="dxa"/>
            <w:vAlign w:val="top"/>
          </w:tcPr>
          <w:p w14:paraId="7A6D34E5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272" w:type="dxa"/>
            <w:vAlign w:val="top"/>
          </w:tcPr>
          <w:p w14:paraId="25475C9A">
            <w:pPr>
              <w:spacing w:before="168" w:line="234" w:lineRule="auto"/>
              <w:ind w:left="79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368" w:type="dxa"/>
            <w:vAlign w:val="top"/>
          </w:tcPr>
          <w:p w14:paraId="71BAEA22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7" w:type="dxa"/>
            <w:vAlign w:val="top"/>
          </w:tcPr>
          <w:p w14:paraId="67484896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39" w:type="dxa"/>
            <w:vAlign w:val="top"/>
          </w:tcPr>
          <w:p w14:paraId="6BABB5BC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4" w:type="dxa"/>
            <w:vAlign w:val="top"/>
          </w:tcPr>
          <w:p w14:paraId="03B4603F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30" w:type="dxa"/>
            <w:vAlign w:val="top"/>
          </w:tcPr>
          <w:p w14:paraId="58658D4E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25" w:type="dxa"/>
            <w:vAlign w:val="top"/>
          </w:tcPr>
          <w:p w14:paraId="07F5A07C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41" w:type="dxa"/>
            <w:vAlign w:val="top"/>
          </w:tcPr>
          <w:p w14:paraId="780952D9">
            <w:pPr>
              <w:pStyle w:val="6"/>
              <w:jc w:val="both"/>
            </w:pPr>
          </w:p>
        </w:tc>
        <w:tc>
          <w:tcPr>
            <w:tcW w:w="512" w:type="dxa"/>
            <w:vAlign w:val="top"/>
          </w:tcPr>
          <w:p w14:paraId="2F7FCC94">
            <w:pPr>
              <w:spacing w:before="136" w:line="221" w:lineRule="auto"/>
              <w:ind w:left="4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考试</w:t>
            </w:r>
          </w:p>
        </w:tc>
        <w:tc>
          <w:tcPr>
            <w:tcW w:w="482" w:type="dxa"/>
            <w:vAlign w:val="top"/>
          </w:tcPr>
          <w:p w14:paraId="19C772AB">
            <w:pPr>
              <w:spacing w:before="133" w:line="221" w:lineRule="auto"/>
              <w:ind w:left="3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必修</w:t>
            </w:r>
          </w:p>
        </w:tc>
      </w:tr>
      <w:tr w14:paraId="543FF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32" w:type="dxa"/>
            <w:vAlign w:val="top"/>
          </w:tcPr>
          <w:p w14:paraId="78E5D13A">
            <w:pPr>
              <w:spacing w:before="171" w:line="234" w:lineRule="auto"/>
              <w:ind w:left="271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122103</w:t>
            </w:r>
          </w:p>
        </w:tc>
        <w:tc>
          <w:tcPr>
            <w:tcW w:w="1834" w:type="dxa"/>
            <w:vAlign w:val="top"/>
          </w:tcPr>
          <w:p w14:paraId="0C09517E">
            <w:pPr>
              <w:spacing w:before="136" w:line="234" w:lineRule="auto"/>
              <w:ind w:left="439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有机化学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I</w:t>
            </w:r>
          </w:p>
        </w:tc>
        <w:tc>
          <w:tcPr>
            <w:tcW w:w="433" w:type="dxa"/>
            <w:vAlign w:val="top"/>
          </w:tcPr>
          <w:p w14:paraId="5119E86F">
            <w:pPr>
              <w:spacing w:before="171" w:line="234" w:lineRule="auto"/>
              <w:ind w:left="165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469" w:type="dxa"/>
            <w:vAlign w:val="top"/>
          </w:tcPr>
          <w:p w14:paraId="4CD99F2C">
            <w:pPr>
              <w:spacing w:before="171" w:line="234" w:lineRule="auto"/>
              <w:ind w:left="125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442" w:type="dxa"/>
            <w:vAlign w:val="top"/>
          </w:tcPr>
          <w:p w14:paraId="55D00EC3">
            <w:pPr>
              <w:spacing w:before="171" w:line="234" w:lineRule="auto"/>
              <w:ind w:left="108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758" w:type="dxa"/>
            <w:vAlign w:val="top"/>
          </w:tcPr>
          <w:p w14:paraId="3ACB44BF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272" w:type="dxa"/>
            <w:vAlign w:val="top"/>
          </w:tcPr>
          <w:p w14:paraId="5E537E5F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68" w:type="dxa"/>
            <w:vAlign w:val="top"/>
          </w:tcPr>
          <w:p w14:paraId="2F404833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7" w:type="dxa"/>
            <w:vAlign w:val="top"/>
          </w:tcPr>
          <w:p w14:paraId="31BF3119">
            <w:pPr>
              <w:spacing w:before="171" w:line="234" w:lineRule="auto"/>
              <w:ind w:left="114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339" w:type="dxa"/>
            <w:vAlign w:val="top"/>
          </w:tcPr>
          <w:p w14:paraId="2F2B9194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4" w:type="dxa"/>
            <w:vAlign w:val="top"/>
          </w:tcPr>
          <w:p w14:paraId="643210F6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30" w:type="dxa"/>
            <w:vAlign w:val="top"/>
          </w:tcPr>
          <w:p w14:paraId="574C7E61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25" w:type="dxa"/>
            <w:vAlign w:val="top"/>
          </w:tcPr>
          <w:p w14:paraId="24B008A0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41" w:type="dxa"/>
            <w:vAlign w:val="top"/>
          </w:tcPr>
          <w:p w14:paraId="4D9F9F5B">
            <w:pPr>
              <w:pStyle w:val="6"/>
              <w:jc w:val="both"/>
            </w:pPr>
          </w:p>
        </w:tc>
        <w:tc>
          <w:tcPr>
            <w:tcW w:w="512" w:type="dxa"/>
            <w:vAlign w:val="top"/>
          </w:tcPr>
          <w:p w14:paraId="547B945C">
            <w:pPr>
              <w:spacing w:before="136" w:line="221" w:lineRule="auto"/>
              <w:ind w:left="4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考试</w:t>
            </w:r>
          </w:p>
        </w:tc>
        <w:tc>
          <w:tcPr>
            <w:tcW w:w="482" w:type="dxa"/>
            <w:vAlign w:val="top"/>
          </w:tcPr>
          <w:p w14:paraId="02495F29">
            <w:pPr>
              <w:spacing w:before="136" w:line="221" w:lineRule="auto"/>
              <w:ind w:left="3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必修</w:t>
            </w:r>
          </w:p>
        </w:tc>
      </w:tr>
      <w:tr w14:paraId="2D182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32" w:type="dxa"/>
            <w:vAlign w:val="top"/>
          </w:tcPr>
          <w:p w14:paraId="03ABFF7E">
            <w:pPr>
              <w:spacing w:before="169" w:line="234" w:lineRule="auto"/>
              <w:ind w:left="271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122105</w:t>
            </w:r>
          </w:p>
        </w:tc>
        <w:tc>
          <w:tcPr>
            <w:tcW w:w="1834" w:type="dxa"/>
            <w:vAlign w:val="top"/>
          </w:tcPr>
          <w:p w14:paraId="187F9CB6">
            <w:pPr>
              <w:spacing w:before="135" w:line="221" w:lineRule="auto"/>
              <w:ind w:left="503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分析化学</w:t>
            </w:r>
          </w:p>
        </w:tc>
        <w:tc>
          <w:tcPr>
            <w:tcW w:w="433" w:type="dxa"/>
            <w:vAlign w:val="top"/>
          </w:tcPr>
          <w:p w14:paraId="6E5B3147">
            <w:pPr>
              <w:spacing w:before="170" w:line="233" w:lineRule="auto"/>
              <w:ind w:left="88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3.5</w:t>
            </w:r>
          </w:p>
        </w:tc>
        <w:tc>
          <w:tcPr>
            <w:tcW w:w="469" w:type="dxa"/>
            <w:vAlign w:val="top"/>
          </w:tcPr>
          <w:p w14:paraId="24DDD581">
            <w:pPr>
              <w:spacing w:before="169" w:line="234" w:lineRule="auto"/>
              <w:ind w:left="132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56</w:t>
            </w:r>
          </w:p>
        </w:tc>
        <w:tc>
          <w:tcPr>
            <w:tcW w:w="442" w:type="dxa"/>
            <w:vAlign w:val="top"/>
          </w:tcPr>
          <w:p w14:paraId="7AD9653D">
            <w:pPr>
              <w:spacing w:before="169" w:line="234" w:lineRule="auto"/>
              <w:ind w:left="114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56</w:t>
            </w:r>
          </w:p>
        </w:tc>
        <w:tc>
          <w:tcPr>
            <w:tcW w:w="758" w:type="dxa"/>
            <w:vAlign w:val="top"/>
          </w:tcPr>
          <w:p w14:paraId="5C5D1027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272" w:type="dxa"/>
            <w:vAlign w:val="top"/>
          </w:tcPr>
          <w:p w14:paraId="0019269C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68" w:type="dxa"/>
            <w:vAlign w:val="top"/>
          </w:tcPr>
          <w:p w14:paraId="3AE4BE82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7" w:type="dxa"/>
            <w:vAlign w:val="top"/>
          </w:tcPr>
          <w:p w14:paraId="4D00D689">
            <w:pPr>
              <w:spacing w:before="170" w:line="236" w:lineRule="auto"/>
              <w:ind w:left="108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</w:t>
            </w:r>
          </w:p>
        </w:tc>
        <w:tc>
          <w:tcPr>
            <w:tcW w:w="339" w:type="dxa"/>
            <w:vAlign w:val="top"/>
          </w:tcPr>
          <w:p w14:paraId="3D9572D2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4" w:type="dxa"/>
            <w:vAlign w:val="top"/>
          </w:tcPr>
          <w:p w14:paraId="12A3CEED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30" w:type="dxa"/>
            <w:vAlign w:val="top"/>
          </w:tcPr>
          <w:p w14:paraId="037D4E58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25" w:type="dxa"/>
            <w:vAlign w:val="top"/>
          </w:tcPr>
          <w:p w14:paraId="0F922C62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41" w:type="dxa"/>
            <w:vAlign w:val="top"/>
          </w:tcPr>
          <w:p w14:paraId="5D180770">
            <w:pPr>
              <w:pStyle w:val="6"/>
              <w:jc w:val="both"/>
            </w:pPr>
          </w:p>
        </w:tc>
        <w:tc>
          <w:tcPr>
            <w:tcW w:w="512" w:type="dxa"/>
            <w:vAlign w:val="top"/>
          </w:tcPr>
          <w:p w14:paraId="58AA638A">
            <w:pPr>
              <w:spacing w:before="134" w:line="221" w:lineRule="auto"/>
              <w:ind w:left="4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考试</w:t>
            </w:r>
          </w:p>
        </w:tc>
        <w:tc>
          <w:tcPr>
            <w:tcW w:w="482" w:type="dxa"/>
            <w:vAlign w:val="top"/>
          </w:tcPr>
          <w:p w14:paraId="183E037C">
            <w:pPr>
              <w:spacing w:before="134" w:line="221" w:lineRule="auto"/>
              <w:ind w:left="3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必修</w:t>
            </w:r>
          </w:p>
        </w:tc>
      </w:tr>
      <w:tr w14:paraId="015486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132" w:type="dxa"/>
            <w:vAlign w:val="top"/>
          </w:tcPr>
          <w:p w14:paraId="3E304F86">
            <w:pPr>
              <w:spacing w:before="172" w:line="234" w:lineRule="auto"/>
              <w:ind w:left="271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1"/>
                <w:szCs w:val="21"/>
              </w:rPr>
              <w:t>122106</w:t>
            </w:r>
          </w:p>
        </w:tc>
        <w:tc>
          <w:tcPr>
            <w:tcW w:w="1834" w:type="dxa"/>
            <w:vAlign w:val="top"/>
          </w:tcPr>
          <w:p w14:paraId="1DAEDC01">
            <w:pPr>
              <w:spacing w:before="138" w:line="236" w:lineRule="auto"/>
              <w:ind w:left="438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物理化学</w:t>
            </w:r>
            <w:r>
              <w:rPr>
                <w:rFonts w:ascii="宋体" w:hAnsi="宋体" w:eastAsia="宋体" w:cs="宋体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I</w:t>
            </w:r>
          </w:p>
        </w:tc>
        <w:tc>
          <w:tcPr>
            <w:tcW w:w="433" w:type="dxa"/>
            <w:vAlign w:val="top"/>
          </w:tcPr>
          <w:p w14:paraId="51BC89FF">
            <w:pPr>
              <w:spacing w:before="172" w:line="234" w:lineRule="auto"/>
              <w:ind w:left="165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469" w:type="dxa"/>
            <w:vAlign w:val="top"/>
          </w:tcPr>
          <w:p w14:paraId="28F2DC15">
            <w:pPr>
              <w:spacing w:before="172" w:line="234" w:lineRule="auto"/>
              <w:ind w:left="125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442" w:type="dxa"/>
            <w:vAlign w:val="top"/>
          </w:tcPr>
          <w:p w14:paraId="7DD2AE28">
            <w:pPr>
              <w:spacing w:before="172" w:line="234" w:lineRule="auto"/>
              <w:ind w:left="108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758" w:type="dxa"/>
            <w:vAlign w:val="top"/>
          </w:tcPr>
          <w:p w14:paraId="1A98863D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272" w:type="dxa"/>
            <w:vAlign w:val="top"/>
          </w:tcPr>
          <w:p w14:paraId="7D19A8C2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68" w:type="dxa"/>
            <w:vAlign w:val="top"/>
          </w:tcPr>
          <w:p w14:paraId="3C216498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7" w:type="dxa"/>
            <w:vAlign w:val="top"/>
          </w:tcPr>
          <w:p w14:paraId="71A3C36F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39" w:type="dxa"/>
            <w:vAlign w:val="top"/>
          </w:tcPr>
          <w:p w14:paraId="798BE0EE">
            <w:pPr>
              <w:spacing w:before="170" w:line="234" w:lineRule="auto"/>
              <w:ind w:left="131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314" w:type="dxa"/>
            <w:vAlign w:val="top"/>
          </w:tcPr>
          <w:p w14:paraId="0F9FAB22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30" w:type="dxa"/>
            <w:vAlign w:val="top"/>
          </w:tcPr>
          <w:p w14:paraId="4AFB954D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25" w:type="dxa"/>
            <w:vAlign w:val="top"/>
          </w:tcPr>
          <w:p w14:paraId="0D335AC6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41" w:type="dxa"/>
            <w:vAlign w:val="top"/>
          </w:tcPr>
          <w:p w14:paraId="1AC5942B">
            <w:pPr>
              <w:pStyle w:val="6"/>
              <w:jc w:val="both"/>
            </w:pPr>
          </w:p>
        </w:tc>
        <w:tc>
          <w:tcPr>
            <w:tcW w:w="512" w:type="dxa"/>
            <w:vAlign w:val="top"/>
          </w:tcPr>
          <w:p w14:paraId="037F07F4">
            <w:pPr>
              <w:spacing w:before="137" w:line="221" w:lineRule="auto"/>
              <w:ind w:left="4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考试</w:t>
            </w:r>
          </w:p>
        </w:tc>
        <w:tc>
          <w:tcPr>
            <w:tcW w:w="482" w:type="dxa"/>
            <w:vAlign w:val="top"/>
          </w:tcPr>
          <w:p w14:paraId="3B0B3D78">
            <w:pPr>
              <w:spacing w:before="135" w:line="221" w:lineRule="auto"/>
              <w:ind w:left="3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必修</w:t>
            </w:r>
          </w:p>
        </w:tc>
      </w:tr>
      <w:tr w14:paraId="1BFC40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32" w:type="dxa"/>
            <w:shd w:val="clear" w:color="auto" w:fill="auto"/>
            <w:vAlign w:val="center"/>
          </w:tcPr>
          <w:p w14:paraId="5216AB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122129</w:t>
            </w:r>
          </w:p>
        </w:tc>
        <w:tc>
          <w:tcPr>
            <w:tcW w:w="1834" w:type="dxa"/>
            <w:vAlign w:val="top"/>
          </w:tcPr>
          <w:p w14:paraId="70680AD3">
            <w:pPr>
              <w:spacing w:before="137" w:line="234" w:lineRule="auto"/>
              <w:ind w:left="231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无机化学实验</w:t>
            </w:r>
            <w:r>
              <w:rPr>
                <w:rFonts w:ascii="宋体" w:hAnsi="宋体" w:eastAsia="宋体" w:cs="宋体"/>
                <w:spacing w:val="-4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I</w:t>
            </w:r>
          </w:p>
        </w:tc>
        <w:tc>
          <w:tcPr>
            <w:tcW w:w="433" w:type="dxa"/>
            <w:vAlign w:val="top"/>
          </w:tcPr>
          <w:p w14:paraId="5F89BEC7">
            <w:pPr>
              <w:spacing w:before="172" w:line="236" w:lineRule="auto"/>
              <w:ind w:left="181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</w:t>
            </w:r>
          </w:p>
        </w:tc>
        <w:tc>
          <w:tcPr>
            <w:tcW w:w="469" w:type="dxa"/>
            <w:vAlign w:val="top"/>
          </w:tcPr>
          <w:p w14:paraId="7FD59DF9">
            <w:pPr>
              <w:spacing w:before="172" w:line="234" w:lineRule="auto"/>
              <w:ind w:left="146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1"/>
                <w:szCs w:val="21"/>
              </w:rPr>
              <w:t>16</w:t>
            </w:r>
          </w:p>
        </w:tc>
        <w:tc>
          <w:tcPr>
            <w:tcW w:w="442" w:type="dxa"/>
            <w:vAlign w:val="top"/>
          </w:tcPr>
          <w:p w14:paraId="2A33F8D4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758" w:type="dxa"/>
            <w:vAlign w:val="top"/>
          </w:tcPr>
          <w:p w14:paraId="1DB85401">
            <w:pPr>
              <w:spacing w:before="172" w:line="234" w:lineRule="auto"/>
              <w:ind w:left="271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32</w:t>
            </w:r>
          </w:p>
        </w:tc>
        <w:tc>
          <w:tcPr>
            <w:tcW w:w="272" w:type="dxa"/>
            <w:vAlign w:val="top"/>
          </w:tcPr>
          <w:p w14:paraId="6F5842C1">
            <w:pPr>
              <w:spacing w:before="172" w:line="234" w:lineRule="auto"/>
              <w:ind w:left="79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368" w:type="dxa"/>
            <w:vAlign w:val="top"/>
          </w:tcPr>
          <w:p w14:paraId="7654B6E1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7" w:type="dxa"/>
            <w:vAlign w:val="top"/>
          </w:tcPr>
          <w:p w14:paraId="61E02DD6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39" w:type="dxa"/>
            <w:vAlign w:val="top"/>
          </w:tcPr>
          <w:p w14:paraId="645F38CF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4" w:type="dxa"/>
            <w:vAlign w:val="top"/>
          </w:tcPr>
          <w:p w14:paraId="10677C9C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30" w:type="dxa"/>
            <w:vAlign w:val="top"/>
          </w:tcPr>
          <w:p w14:paraId="6A67AD63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25" w:type="dxa"/>
            <w:vAlign w:val="top"/>
          </w:tcPr>
          <w:p w14:paraId="5436EC6A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41" w:type="dxa"/>
            <w:vAlign w:val="top"/>
          </w:tcPr>
          <w:p w14:paraId="18B21CA6">
            <w:pPr>
              <w:pStyle w:val="6"/>
              <w:jc w:val="both"/>
            </w:pPr>
          </w:p>
        </w:tc>
        <w:tc>
          <w:tcPr>
            <w:tcW w:w="512" w:type="dxa"/>
            <w:vAlign w:val="top"/>
          </w:tcPr>
          <w:p w14:paraId="00CD60D3">
            <w:pPr>
              <w:spacing w:before="137" w:line="221" w:lineRule="auto"/>
              <w:ind w:left="4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考查</w:t>
            </w:r>
          </w:p>
        </w:tc>
        <w:tc>
          <w:tcPr>
            <w:tcW w:w="482" w:type="dxa"/>
            <w:vAlign w:val="top"/>
          </w:tcPr>
          <w:p w14:paraId="56910EBB">
            <w:pPr>
              <w:spacing w:before="137" w:line="221" w:lineRule="auto"/>
              <w:ind w:left="3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必修</w:t>
            </w:r>
          </w:p>
        </w:tc>
      </w:tr>
      <w:tr w14:paraId="1417C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132" w:type="dxa"/>
            <w:shd w:val="clear" w:color="auto" w:fill="auto"/>
            <w:vAlign w:val="center"/>
          </w:tcPr>
          <w:p w14:paraId="0C7A95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122131</w:t>
            </w:r>
          </w:p>
        </w:tc>
        <w:tc>
          <w:tcPr>
            <w:tcW w:w="1834" w:type="dxa"/>
            <w:vAlign w:val="top"/>
          </w:tcPr>
          <w:p w14:paraId="482563A9">
            <w:pPr>
              <w:spacing w:before="135" w:line="234" w:lineRule="auto"/>
              <w:ind w:left="23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有机化学实验</w:t>
            </w:r>
            <w:r>
              <w:rPr>
                <w:rFonts w:ascii="宋体" w:hAnsi="宋体" w:eastAsia="宋体" w:cs="宋体"/>
                <w:spacing w:val="-4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I</w:t>
            </w:r>
          </w:p>
        </w:tc>
        <w:tc>
          <w:tcPr>
            <w:tcW w:w="433" w:type="dxa"/>
            <w:vAlign w:val="top"/>
          </w:tcPr>
          <w:p w14:paraId="418654BB">
            <w:pPr>
              <w:spacing w:before="170" w:line="233" w:lineRule="auto"/>
              <w:ind w:left="104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1"/>
                <w:szCs w:val="21"/>
              </w:rPr>
              <w:t>1.5</w:t>
            </w:r>
          </w:p>
        </w:tc>
        <w:tc>
          <w:tcPr>
            <w:tcW w:w="469" w:type="dxa"/>
            <w:vAlign w:val="top"/>
          </w:tcPr>
          <w:p w14:paraId="3B65C5CF">
            <w:pPr>
              <w:spacing w:before="170" w:line="236" w:lineRule="auto"/>
              <w:ind w:left="126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24</w:t>
            </w:r>
          </w:p>
        </w:tc>
        <w:tc>
          <w:tcPr>
            <w:tcW w:w="442" w:type="dxa"/>
            <w:vAlign w:val="top"/>
          </w:tcPr>
          <w:p w14:paraId="39B89776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758" w:type="dxa"/>
            <w:vAlign w:val="top"/>
          </w:tcPr>
          <w:p w14:paraId="65488CC7">
            <w:pPr>
              <w:spacing w:before="170" w:line="234" w:lineRule="auto"/>
              <w:ind w:left="266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272" w:type="dxa"/>
            <w:vAlign w:val="top"/>
          </w:tcPr>
          <w:p w14:paraId="54E109FB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68" w:type="dxa"/>
            <w:vAlign w:val="top"/>
          </w:tcPr>
          <w:p w14:paraId="2F322713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7" w:type="dxa"/>
            <w:vAlign w:val="top"/>
          </w:tcPr>
          <w:p w14:paraId="0F854E15">
            <w:pPr>
              <w:spacing w:before="170" w:line="234" w:lineRule="auto"/>
              <w:ind w:left="114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339" w:type="dxa"/>
            <w:vAlign w:val="top"/>
          </w:tcPr>
          <w:p w14:paraId="7E2E6445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4" w:type="dxa"/>
            <w:vAlign w:val="top"/>
          </w:tcPr>
          <w:p w14:paraId="1D699E28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30" w:type="dxa"/>
            <w:vAlign w:val="top"/>
          </w:tcPr>
          <w:p w14:paraId="111EF28D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25" w:type="dxa"/>
            <w:vAlign w:val="top"/>
          </w:tcPr>
          <w:p w14:paraId="6BC205D5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41" w:type="dxa"/>
            <w:vAlign w:val="top"/>
          </w:tcPr>
          <w:p w14:paraId="2633BECC">
            <w:pPr>
              <w:pStyle w:val="6"/>
              <w:jc w:val="both"/>
            </w:pPr>
          </w:p>
        </w:tc>
        <w:tc>
          <w:tcPr>
            <w:tcW w:w="512" w:type="dxa"/>
            <w:vAlign w:val="top"/>
          </w:tcPr>
          <w:p w14:paraId="33393153">
            <w:pPr>
              <w:spacing w:before="135" w:line="221" w:lineRule="auto"/>
              <w:ind w:left="4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考查</w:t>
            </w:r>
          </w:p>
        </w:tc>
        <w:tc>
          <w:tcPr>
            <w:tcW w:w="482" w:type="dxa"/>
            <w:vAlign w:val="top"/>
          </w:tcPr>
          <w:p w14:paraId="2A1A9A46">
            <w:pPr>
              <w:spacing w:before="135" w:line="221" w:lineRule="auto"/>
              <w:ind w:left="3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必修</w:t>
            </w:r>
          </w:p>
        </w:tc>
      </w:tr>
      <w:tr w14:paraId="63693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32" w:type="dxa"/>
            <w:shd w:val="clear" w:color="auto" w:fill="auto"/>
            <w:vAlign w:val="center"/>
          </w:tcPr>
          <w:p w14:paraId="0C893B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122133</w:t>
            </w:r>
          </w:p>
        </w:tc>
        <w:tc>
          <w:tcPr>
            <w:tcW w:w="1834" w:type="dxa"/>
            <w:vAlign w:val="top"/>
          </w:tcPr>
          <w:p w14:paraId="558522AA">
            <w:pPr>
              <w:spacing w:before="141" w:line="235" w:lineRule="auto"/>
              <w:ind w:left="232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分析化学实验</w:t>
            </w:r>
            <w:r>
              <w:rPr>
                <w:rFonts w:ascii="宋体" w:hAnsi="宋体" w:eastAsia="宋体" w:cs="宋体"/>
                <w:spacing w:val="-4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I</w:t>
            </w:r>
          </w:p>
        </w:tc>
        <w:tc>
          <w:tcPr>
            <w:tcW w:w="433" w:type="dxa"/>
            <w:vAlign w:val="top"/>
          </w:tcPr>
          <w:p w14:paraId="6A631BB9">
            <w:pPr>
              <w:spacing w:before="176" w:line="236" w:lineRule="auto"/>
              <w:ind w:left="181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</w:t>
            </w:r>
          </w:p>
        </w:tc>
        <w:tc>
          <w:tcPr>
            <w:tcW w:w="469" w:type="dxa"/>
            <w:vAlign w:val="top"/>
          </w:tcPr>
          <w:p w14:paraId="2010DF6A">
            <w:pPr>
              <w:spacing w:before="175" w:line="234" w:lineRule="auto"/>
              <w:ind w:left="146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1"/>
                <w:szCs w:val="21"/>
              </w:rPr>
              <w:t>16</w:t>
            </w:r>
          </w:p>
        </w:tc>
        <w:tc>
          <w:tcPr>
            <w:tcW w:w="442" w:type="dxa"/>
            <w:vAlign w:val="top"/>
          </w:tcPr>
          <w:p w14:paraId="59111384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758" w:type="dxa"/>
            <w:vAlign w:val="top"/>
          </w:tcPr>
          <w:p w14:paraId="4321AEDE">
            <w:pPr>
              <w:spacing w:before="175" w:line="234" w:lineRule="auto"/>
              <w:ind w:left="271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32</w:t>
            </w:r>
          </w:p>
        </w:tc>
        <w:tc>
          <w:tcPr>
            <w:tcW w:w="272" w:type="dxa"/>
            <w:vAlign w:val="top"/>
          </w:tcPr>
          <w:p w14:paraId="0A52976A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68" w:type="dxa"/>
            <w:vAlign w:val="top"/>
          </w:tcPr>
          <w:p w14:paraId="3EFA63CC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7" w:type="dxa"/>
            <w:vAlign w:val="top"/>
          </w:tcPr>
          <w:p w14:paraId="46B8CA9A">
            <w:pPr>
              <w:spacing w:before="173" w:line="234" w:lineRule="auto"/>
              <w:ind w:left="114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339" w:type="dxa"/>
            <w:vAlign w:val="top"/>
          </w:tcPr>
          <w:p w14:paraId="1C999866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4" w:type="dxa"/>
            <w:vAlign w:val="top"/>
          </w:tcPr>
          <w:p w14:paraId="655F0BC5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30" w:type="dxa"/>
            <w:vAlign w:val="top"/>
          </w:tcPr>
          <w:p w14:paraId="43769ADE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25" w:type="dxa"/>
            <w:vAlign w:val="top"/>
          </w:tcPr>
          <w:p w14:paraId="00A00CB2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41" w:type="dxa"/>
            <w:vAlign w:val="top"/>
          </w:tcPr>
          <w:p w14:paraId="115A26CD">
            <w:pPr>
              <w:pStyle w:val="6"/>
              <w:jc w:val="both"/>
            </w:pPr>
          </w:p>
        </w:tc>
        <w:tc>
          <w:tcPr>
            <w:tcW w:w="512" w:type="dxa"/>
            <w:vAlign w:val="top"/>
          </w:tcPr>
          <w:p w14:paraId="74F482B8">
            <w:pPr>
              <w:spacing w:before="140" w:line="221" w:lineRule="auto"/>
              <w:ind w:left="4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考查</w:t>
            </w:r>
          </w:p>
        </w:tc>
        <w:tc>
          <w:tcPr>
            <w:tcW w:w="482" w:type="dxa"/>
            <w:vAlign w:val="top"/>
          </w:tcPr>
          <w:p w14:paraId="77CC52AD">
            <w:pPr>
              <w:spacing w:before="138" w:line="221" w:lineRule="auto"/>
              <w:ind w:left="3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必修</w:t>
            </w:r>
          </w:p>
        </w:tc>
      </w:tr>
      <w:tr w14:paraId="7E69A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32" w:type="dxa"/>
            <w:shd w:val="clear" w:color="auto" w:fill="auto"/>
            <w:vAlign w:val="center"/>
          </w:tcPr>
          <w:p w14:paraId="06A74B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122135</w:t>
            </w:r>
          </w:p>
        </w:tc>
        <w:tc>
          <w:tcPr>
            <w:tcW w:w="1834" w:type="dxa"/>
            <w:vAlign w:val="top"/>
          </w:tcPr>
          <w:p w14:paraId="428F115F">
            <w:pPr>
              <w:spacing w:before="141" w:line="221" w:lineRule="auto"/>
              <w:ind w:left="28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物理化学实验</w:t>
            </w:r>
          </w:p>
        </w:tc>
        <w:tc>
          <w:tcPr>
            <w:tcW w:w="433" w:type="dxa"/>
            <w:vAlign w:val="top"/>
          </w:tcPr>
          <w:p w14:paraId="1DFE8C0A">
            <w:pPr>
              <w:spacing w:before="176" w:line="236" w:lineRule="auto"/>
              <w:ind w:left="161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</w:t>
            </w:r>
          </w:p>
        </w:tc>
        <w:tc>
          <w:tcPr>
            <w:tcW w:w="469" w:type="dxa"/>
            <w:vAlign w:val="top"/>
          </w:tcPr>
          <w:p w14:paraId="73303F6B">
            <w:pPr>
              <w:spacing w:before="176" w:line="234" w:lineRule="auto"/>
              <w:ind w:left="13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32</w:t>
            </w:r>
          </w:p>
        </w:tc>
        <w:tc>
          <w:tcPr>
            <w:tcW w:w="442" w:type="dxa"/>
            <w:vAlign w:val="top"/>
          </w:tcPr>
          <w:p w14:paraId="518365E4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758" w:type="dxa"/>
            <w:vAlign w:val="top"/>
          </w:tcPr>
          <w:p w14:paraId="020E8574">
            <w:pPr>
              <w:spacing w:before="176" w:line="234" w:lineRule="auto"/>
              <w:ind w:left="271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1"/>
                <w:szCs w:val="21"/>
              </w:rPr>
              <w:t>64</w:t>
            </w:r>
          </w:p>
        </w:tc>
        <w:tc>
          <w:tcPr>
            <w:tcW w:w="272" w:type="dxa"/>
            <w:vAlign w:val="top"/>
          </w:tcPr>
          <w:p w14:paraId="161C4B94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68" w:type="dxa"/>
            <w:vAlign w:val="top"/>
          </w:tcPr>
          <w:p w14:paraId="3BD1323D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7" w:type="dxa"/>
            <w:vAlign w:val="top"/>
          </w:tcPr>
          <w:p w14:paraId="1ADFEE6B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39" w:type="dxa"/>
            <w:vAlign w:val="top"/>
          </w:tcPr>
          <w:p w14:paraId="2C225119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14" w:type="dxa"/>
            <w:vAlign w:val="top"/>
          </w:tcPr>
          <w:p w14:paraId="347174C0">
            <w:pPr>
              <w:spacing w:before="176" w:line="236" w:lineRule="auto"/>
              <w:ind w:left="111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</w:t>
            </w:r>
          </w:p>
        </w:tc>
        <w:tc>
          <w:tcPr>
            <w:tcW w:w="330" w:type="dxa"/>
            <w:vAlign w:val="top"/>
          </w:tcPr>
          <w:p w14:paraId="593B39CA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25" w:type="dxa"/>
            <w:vAlign w:val="top"/>
          </w:tcPr>
          <w:p w14:paraId="7E5E1DAE">
            <w:pPr>
              <w:pStyle w:val="6"/>
              <w:jc w:val="both"/>
              <w:rPr>
                <w:sz w:val="21"/>
                <w:szCs w:val="21"/>
              </w:rPr>
            </w:pPr>
          </w:p>
        </w:tc>
        <w:tc>
          <w:tcPr>
            <w:tcW w:w="341" w:type="dxa"/>
            <w:vAlign w:val="top"/>
          </w:tcPr>
          <w:p w14:paraId="7BD71D28">
            <w:pPr>
              <w:pStyle w:val="6"/>
              <w:jc w:val="both"/>
            </w:pPr>
          </w:p>
        </w:tc>
        <w:tc>
          <w:tcPr>
            <w:tcW w:w="512" w:type="dxa"/>
            <w:vAlign w:val="top"/>
          </w:tcPr>
          <w:p w14:paraId="20A5D554">
            <w:pPr>
              <w:spacing w:before="141" w:line="221" w:lineRule="auto"/>
              <w:ind w:left="4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考查</w:t>
            </w:r>
          </w:p>
        </w:tc>
        <w:tc>
          <w:tcPr>
            <w:tcW w:w="482" w:type="dxa"/>
            <w:vAlign w:val="top"/>
          </w:tcPr>
          <w:p w14:paraId="32853741">
            <w:pPr>
              <w:spacing w:before="141" w:line="221" w:lineRule="auto"/>
              <w:ind w:left="3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必修</w:t>
            </w:r>
          </w:p>
        </w:tc>
      </w:tr>
      <w:tr w14:paraId="366489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2966" w:type="dxa"/>
            <w:gridSpan w:val="2"/>
            <w:vAlign w:val="top"/>
          </w:tcPr>
          <w:p w14:paraId="4909A4ED">
            <w:pPr>
              <w:spacing w:before="139" w:line="222" w:lineRule="auto"/>
              <w:ind w:left="1283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总计</w:t>
            </w:r>
          </w:p>
        </w:tc>
        <w:tc>
          <w:tcPr>
            <w:tcW w:w="433" w:type="dxa"/>
            <w:vAlign w:val="top"/>
          </w:tcPr>
          <w:p w14:paraId="7FAE5FF2">
            <w:pPr>
              <w:spacing w:before="174" w:line="234" w:lineRule="auto"/>
              <w:ind w:left="128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2"/>
                <w:sz w:val="21"/>
                <w:szCs w:val="21"/>
              </w:rPr>
              <w:t>18</w:t>
            </w:r>
          </w:p>
        </w:tc>
        <w:tc>
          <w:tcPr>
            <w:tcW w:w="469" w:type="dxa"/>
            <w:vAlign w:val="top"/>
          </w:tcPr>
          <w:p w14:paraId="7738BCD7">
            <w:pPr>
              <w:spacing w:before="174" w:line="234" w:lineRule="auto"/>
              <w:ind w:left="37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288</w:t>
            </w:r>
          </w:p>
        </w:tc>
        <w:tc>
          <w:tcPr>
            <w:tcW w:w="442" w:type="dxa"/>
            <w:vAlign w:val="top"/>
          </w:tcPr>
          <w:p w14:paraId="4B32D0AF">
            <w:pPr>
              <w:spacing w:before="174" w:line="234" w:lineRule="auto"/>
              <w:ind w:right="13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200</w:t>
            </w:r>
          </w:p>
        </w:tc>
        <w:tc>
          <w:tcPr>
            <w:tcW w:w="758" w:type="dxa"/>
            <w:vAlign w:val="top"/>
          </w:tcPr>
          <w:p w14:paraId="557BF706">
            <w:pPr>
              <w:spacing w:before="174" w:line="233" w:lineRule="auto"/>
              <w:ind w:right="12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1"/>
                <w:szCs w:val="21"/>
              </w:rPr>
              <w:t>176</w:t>
            </w:r>
          </w:p>
        </w:tc>
        <w:tc>
          <w:tcPr>
            <w:tcW w:w="272" w:type="dxa"/>
            <w:vAlign w:val="top"/>
          </w:tcPr>
          <w:p w14:paraId="0D785D98">
            <w:pPr>
              <w:pStyle w:val="6"/>
              <w:jc w:val="both"/>
            </w:pPr>
          </w:p>
        </w:tc>
        <w:tc>
          <w:tcPr>
            <w:tcW w:w="368" w:type="dxa"/>
            <w:vAlign w:val="top"/>
          </w:tcPr>
          <w:p w14:paraId="7572C149">
            <w:pPr>
              <w:pStyle w:val="6"/>
              <w:jc w:val="both"/>
            </w:pPr>
          </w:p>
        </w:tc>
        <w:tc>
          <w:tcPr>
            <w:tcW w:w="317" w:type="dxa"/>
            <w:vAlign w:val="top"/>
          </w:tcPr>
          <w:p w14:paraId="6D6A01C4">
            <w:pPr>
              <w:pStyle w:val="6"/>
              <w:jc w:val="both"/>
            </w:pPr>
          </w:p>
        </w:tc>
        <w:tc>
          <w:tcPr>
            <w:tcW w:w="339" w:type="dxa"/>
            <w:vAlign w:val="top"/>
          </w:tcPr>
          <w:p w14:paraId="5E6184D0">
            <w:pPr>
              <w:pStyle w:val="6"/>
              <w:jc w:val="both"/>
            </w:pPr>
          </w:p>
        </w:tc>
        <w:tc>
          <w:tcPr>
            <w:tcW w:w="314" w:type="dxa"/>
            <w:vAlign w:val="top"/>
          </w:tcPr>
          <w:p w14:paraId="47E94946">
            <w:pPr>
              <w:pStyle w:val="6"/>
              <w:jc w:val="both"/>
            </w:pPr>
          </w:p>
        </w:tc>
        <w:tc>
          <w:tcPr>
            <w:tcW w:w="330" w:type="dxa"/>
            <w:vAlign w:val="top"/>
          </w:tcPr>
          <w:p w14:paraId="66E02E10">
            <w:pPr>
              <w:pStyle w:val="6"/>
              <w:jc w:val="both"/>
            </w:pPr>
          </w:p>
        </w:tc>
        <w:tc>
          <w:tcPr>
            <w:tcW w:w="325" w:type="dxa"/>
            <w:vAlign w:val="top"/>
          </w:tcPr>
          <w:p w14:paraId="08B6204B">
            <w:pPr>
              <w:pStyle w:val="6"/>
              <w:jc w:val="both"/>
            </w:pPr>
          </w:p>
        </w:tc>
        <w:tc>
          <w:tcPr>
            <w:tcW w:w="341" w:type="dxa"/>
            <w:vAlign w:val="top"/>
          </w:tcPr>
          <w:p w14:paraId="5742B86A">
            <w:pPr>
              <w:pStyle w:val="6"/>
              <w:jc w:val="both"/>
            </w:pPr>
          </w:p>
        </w:tc>
        <w:tc>
          <w:tcPr>
            <w:tcW w:w="512" w:type="dxa"/>
            <w:vAlign w:val="top"/>
          </w:tcPr>
          <w:p w14:paraId="0B8EC939">
            <w:pPr>
              <w:pStyle w:val="6"/>
              <w:jc w:val="both"/>
            </w:pPr>
          </w:p>
        </w:tc>
        <w:tc>
          <w:tcPr>
            <w:tcW w:w="482" w:type="dxa"/>
            <w:vAlign w:val="top"/>
          </w:tcPr>
          <w:p w14:paraId="4B1ED07E">
            <w:pPr>
              <w:pStyle w:val="6"/>
              <w:jc w:val="both"/>
            </w:pPr>
          </w:p>
        </w:tc>
      </w:tr>
    </w:tbl>
    <w:p w14:paraId="0B621772">
      <w:pPr>
        <w:jc w:val="both"/>
        <w:rPr>
          <w:rFonts w:ascii="Arial"/>
          <w:sz w:val="21"/>
        </w:rPr>
      </w:pPr>
    </w:p>
    <w:p w14:paraId="1C04D42A">
      <w:pPr>
        <w:spacing w:line="91" w:lineRule="auto"/>
        <w:jc w:val="both"/>
        <w:rPr>
          <w:rFonts w:ascii="Arial"/>
          <w:sz w:val="2"/>
        </w:rPr>
      </w:pPr>
    </w:p>
    <w:tbl>
      <w:tblPr>
        <w:tblStyle w:val="5"/>
        <w:tblW w:w="86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2"/>
        <w:gridCol w:w="1833"/>
        <w:gridCol w:w="432"/>
        <w:gridCol w:w="467"/>
        <w:gridCol w:w="440"/>
        <w:gridCol w:w="756"/>
        <w:gridCol w:w="271"/>
        <w:gridCol w:w="375"/>
        <w:gridCol w:w="326"/>
        <w:gridCol w:w="336"/>
        <w:gridCol w:w="313"/>
        <w:gridCol w:w="329"/>
        <w:gridCol w:w="240"/>
        <w:gridCol w:w="422"/>
        <w:gridCol w:w="510"/>
        <w:gridCol w:w="486"/>
      </w:tblGrid>
      <w:tr w14:paraId="3421B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8668" w:type="dxa"/>
            <w:gridSpan w:val="16"/>
            <w:vAlign w:val="top"/>
          </w:tcPr>
          <w:p w14:paraId="20C5668D">
            <w:pPr>
              <w:spacing w:before="142" w:line="220" w:lineRule="auto"/>
              <w:ind w:left="2026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修读完以上课程并取得学分，可取得辅修课程证书</w:t>
            </w:r>
          </w:p>
        </w:tc>
      </w:tr>
      <w:tr w14:paraId="02D1D6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32" w:type="dxa"/>
            <w:vAlign w:val="top"/>
          </w:tcPr>
          <w:p w14:paraId="2C40B9CF">
            <w:pPr>
              <w:spacing w:before="169" w:line="234" w:lineRule="auto"/>
              <w:ind w:left="271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  <w:szCs w:val="21"/>
              </w:rPr>
              <w:t>122102</w:t>
            </w:r>
          </w:p>
        </w:tc>
        <w:tc>
          <w:tcPr>
            <w:tcW w:w="1833" w:type="dxa"/>
            <w:vAlign w:val="top"/>
          </w:tcPr>
          <w:p w14:paraId="3974A6AE">
            <w:pPr>
              <w:spacing w:before="135" w:line="234" w:lineRule="auto"/>
              <w:ind w:left="406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无机化学</w:t>
            </w:r>
            <w:r>
              <w:rPr>
                <w:rFonts w:hint="default" w:ascii="Times New Roman" w:hAnsi="Times New Roman" w:eastAsia="宋体" w:cs="Times New Roman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1"/>
              </w:rPr>
              <w:t>II</w:t>
            </w:r>
          </w:p>
        </w:tc>
        <w:tc>
          <w:tcPr>
            <w:tcW w:w="432" w:type="dxa"/>
            <w:vAlign w:val="top"/>
          </w:tcPr>
          <w:p w14:paraId="2AA96285">
            <w:pPr>
              <w:spacing w:before="169" w:line="234" w:lineRule="auto"/>
              <w:ind w:left="166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467" w:type="dxa"/>
            <w:vAlign w:val="top"/>
          </w:tcPr>
          <w:p w14:paraId="12C3DFF5">
            <w:pPr>
              <w:spacing w:before="169" w:line="234" w:lineRule="auto"/>
              <w:ind w:left="127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440" w:type="dxa"/>
            <w:vAlign w:val="top"/>
          </w:tcPr>
          <w:p w14:paraId="41024A2D">
            <w:pPr>
              <w:spacing w:before="169" w:line="234" w:lineRule="auto"/>
              <w:ind w:left="112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756" w:type="dxa"/>
            <w:vAlign w:val="top"/>
          </w:tcPr>
          <w:p w14:paraId="653E6FB4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1" w:type="dxa"/>
            <w:vAlign w:val="top"/>
          </w:tcPr>
          <w:p w14:paraId="3E693035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5" w:type="dxa"/>
            <w:vAlign w:val="top"/>
          </w:tcPr>
          <w:p w14:paraId="4FF9E613">
            <w:pPr>
              <w:spacing w:before="169" w:line="234" w:lineRule="auto"/>
              <w:ind w:left="140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326" w:type="dxa"/>
            <w:vAlign w:val="top"/>
          </w:tcPr>
          <w:p w14:paraId="2FEB9775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" w:type="dxa"/>
            <w:vAlign w:val="top"/>
          </w:tcPr>
          <w:p w14:paraId="2CEEF362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dxa"/>
            <w:vAlign w:val="top"/>
          </w:tcPr>
          <w:p w14:paraId="24497D3B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9" w:type="dxa"/>
            <w:vAlign w:val="top"/>
          </w:tcPr>
          <w:p w14:paraId="27B4B910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" w:type="dxa"/>
            <w:vAlign w:val="top"/>
          </w:tcPr>
          <w:p w14:paraId="6330FBAE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2" w:type="dxa"/>
            <w:vAlign w:val="top"/>
          </w:tcPr>
          <w:p w14:paraId="53F4AA1F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" w:type="dxa"/>
            <w:vAlign w:val="top"/>
          </w:tcPr>
          <w:p w14:paraId="3353208C">
            <w:pPr>
              <w:spacing w:before="134" w:line="221" w:lineRule="auto"/>
              <w:ind w:left="51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考试</w:t>
            </w:r>
          </w:p>
        </w:tc>
        <w:tc>
          <w:tcPr>
            <w:tcW w:w="486" w:type="dxa"/>
            <w:vAlign w:val="top"/>
          </w:tcPr>
          <w:p w14:paraId="4205DD51">
            <w:pPr>
              <w:spacing w:before="134" w:line="221" w:lineRule="auto"/>
              <w:ind w:left="38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必修</w:t>
            </w:r>
          </w:p>
        </w:tc>
      </w:tr>
      <w:tr w14:paraId="0C6E1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32" w:type="dxa"/>
            <w:vAlign w:val="top"/>
          </w:tcPr>
          <w:p w14:paraId="58B90E48">
            <w:pPr>
              <w:spacing w:before="168" w:line="234" w:lineRule="auto"/>
              <w:ind w:left="271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  <w:szCs w:val="21"/>
              </w:rPr>
              <w:t>122104</w:t>
            </w:r>
          </w:p>
        </w:tc>
        <w:tc>
          <w:tcPr>
            <w:tcW w:w="1833" w:type="dxa"/>
            <w:vAlign w:val="top"/>
          </w:tcPr>
          <w:p w14:paraId="026270AA">
            <w:pPr>
              <w:spacing w:before="133" w:line="234" w:lineRule="auto"/>
              <w:ind w:left="405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有机化学</w:t>
            </w:r>
            <w:r>
              <w:rPr>
                <w:rFonts w:hint="default" w:ascii="Times New Roman" w:hAnsi="Times New Roman" w:eastAsia="宋体" w:cs="Times New Roman"/>
                <w:spacing w:val="-46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1"/>
              </w:rPr>
              <w:t>II</w:t>
            </w:r>
          </w:p>
        </w:tc>
        <w:tc>
          <w:tcPr>
            <w:tcW w:w="432" w:type="dxa"/>
            <w:vAlign w:val="top"/>
          </w:tcPr>
          <w:p w14:paraId="1B17137A">
            <w:pPr>
              <w:spacing w:before="168" w:line="234" w:lineRule="auto"/>
              <w:ind w:left="166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467" w:type="dxa"/>
            <w:vAlign w:val="top"/>
          </w:tcPr>
          <w:p w14:paraId="5E257E46">
            <w:pPr>
              <w:spacing w:before="168" w:line="234" w:lineRule="auto"/>
              <w:ind w:left="127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440" w:type="dxa"/>
            <w:vAlign w:val="top"/>
          </w:tcPr>
          <w:p w14:paraId="065E3684">
            <w:pPr>
              <w:spacing w:before="168" w:line="234" w:lineRule="auto"/>
              <w:ind w:left="112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756" w:type="dxa"/>
            <w:vAlign w:val="top"/>
          </w:tcPr>
          <w:p w14:paraId="116FF2A3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1" w:type="dxa"/>
            <w:vAlign w:val="top"/>
          </w:tcPr>
          <w:p w14:paraId="0246010A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5" w:type="dxa"/>
            <w:vAlign w:val="top"/>
          </w:tcPr>
          <w:p w14:paraId="730E0513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" w:type="dxa"/>
            <w:vAlign w:val="top"/>
          </w:tcPr>
          <w:p w14:paraId="6F351B62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" w:type="dxa"/>
            <w:vAlign w:val="top"/>
          </w:tcPr>
          <w:p w14:paraId="36C24B16">
            <w:pPr>
              <w:spacing w:before="168" w:line="234" w:lineRule="auto"/>
              <w:ind w:left="124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313" w:type="dxa"/>
            <w:vAlign w:val="top"/>
          </w:tcPr>
          <w:p w14:paraId="4E803046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9" w:type="dxa"/>
            <w:vAlign w:val="top"/>
          </w:tcPr>
          <w:p w14:paraId="288BF36D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" w:type="dxa"/>
            <w:vAlign w:val="top"/>
          </w:tcPr>
          <w:p w14:paraId="278C2804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2" w:type="dxa"/>
            <w:vAlign w:val="top"/>
          </w:tcPr>
          <w:p w14:paraId="12F0EF78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" w:type="dxa"/>
            <w:vAlign w:val="top"/>
          </w:tcPr>
          <w:p w14:paraId="31954507">
            <w:pPr>
              <w:spacing w:before="133" w:line="221" w:lineRule="auto"/>
              <w:ind w:left="51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考试</w:t>
            </w:r>
          </w:p>
        </w:tc>
        <w:tc>
          <w:tcPr>
            <w:tcW w:w="486" w:type="dxa"/>
            <w:vAlign w:val="top"/>
          </w:tcPr>
          <w:p w14:paraId="4E83BE60">
            <w:pPr>
              <w:spacing w:before="133" w:line="221" w:lineRule="auto"/>
              <w:ind w:left="38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必修</w:t>
            </w:r>
          </w:p>
        </w:tc>
      </w:tr>
      <w:tr w14:paraId="0C9B2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32" w:type="dxa"/>
            <w:vAlign w:val="top"/>
          </w:tcPr>
          <w:p w14:paraId="46801ADE">
            <w:pPr>
              <w:spacing w:before="171" w:line="233" w:lineRule="auto"/>
              <w:ind w:left="271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  <w:szCs w:val="21"/>
              </w:rPr>
              <w:t>122107</w:t>
            </w:r>
          </w:p>
        </w:tc>
        <w:tc>
          <w:tcPr>
            <w:tcW w:w="1833" w:type="dxa"/>
            <w:vAlign w:val="top"/>
          </w:tcPr>
          <w:p w14:paraId="4078C701">
            <w:pPr>
              <w:spacing w:before="136" w:line="236" w:lineRule="auto"/>
              <w:ind w:left="404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物理化学</w:t>
            </w:r>
            <w:r>
              <w:rPr>
                <w:rFonts w:hint="default" w:ascii="Times New Roman" w:hAnsi="Times New Roman" w:eastAsia="宋体" w:cs="Times New Roman"/>
                <w:spacing w:val="-4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1"/>
              </w:rPr>
              <w:t>II</w:t>
            </w:r>
          </w:p>
        </w:tc>
        <w:tc>
          <w:tcPr>
            <w:tcW w:w="432" w:type="dxa"/>
            <w:vAlign w:val="top"/>
          </w:tcPr>
          <w:p w14:paraId="1E6905BA">
            <w:pPr>
              <w:spacing w:before="170" w:line="234" w:lineRule="auto"/>
              <w:ind w:left="166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467" w:type="dxa"/>
            <w:vAlign w:val="top"/>
          </w:tcPr>
          <w:p w14:paraId="65531E1C">
            <w:pPr>
              <w:spacing w:before="170" w:line="234" w:lineRule="auto"/>
              <w:ind w:left="127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440" w:type="dxa"/>
            <w:vAlign w:val="top"/>
          </w:tcPr>
          <w:p w14:paraId="6612CC1C">
            <w:pPr>
              <w:spacing w:before="170" w:line="234" w:lineRule="auto"/>
              <w:ind w:left="112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756" w:type="dxa"/>
            <w:vAlign w:val="top"/>
          </w:tcPr>
          <w:p w14:paraId="3B53BE2C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1" w:type="dxa"/>
            <w:vAlign w:val="top"/>
          </w:tcPr>
          <w:p w14:paraId="684721A5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5" w:type="dxa"/>
            <w:vAlign w:val="top"/>
          </w:tcPr>
          <w:p w14:paraId="239A1C17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" w:type="dxa"/>
            <w:vAlign w:val="top"/>
          </w:tcPr>
          <w:p w14:paraId="109C6AC8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" w:type="dxa"/>
            <w:vAlign w:val="top"/>
          </w:tcPr>
          <w:p w14:paraId="17B73F97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dxa"/>
            <w:vAlign w:val="top"/>
          </w:tcPr>
          <w:p w14:paraId="2DDB03AF">
            <w:pPr>
              <w:spacing w:before="168" w:line="234" w:lineRule="auto"/>
              <w:ind w:left="112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329" w:type="dxa"/>
            <w:vAlign w:val="top"/>
          </w:tcPr>
          <w:p w14:paraId="078C9F60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" w:type="dxa"/>
            <w:vAlign w:val="top"/>
          </w:tcPr>
          <w:p w14:paraId="024B4051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2" w:type="dxa"/>
            <w:vAlign w:val="top"/>
          </w:tcPr>
          <w:p w14:paraId="5A23509D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" w:type="dxa"/>
            <w:vAlign w:val="top"/>
          </w:tcPr>
          <w:p w14:paraId="07B67138">
            <w:pPr>
              <w:spacing w:before="135" w:line="221" w:lineRule="auto"/>
              <w:ind w:left="51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考试</w:t>
            </w:r>
          </w:p>
        </w:tc>
        <w:tc>
          <w:tcPr>
            <w:tcW w:w="486" w:type="dxa"/>
            <w:vAlign w:val="top"/>
          </w:tcPr>
          <w:p w14:paraId="30876085">
            <w:pPr>
              <w:spacing w:before="133" w:line="221" w:lineRule="auto"/>
              <w:ind w:left="38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必修</w:t>
            </w:r>
          </w:p>
        </w:tc>
      </w:tr>
      <w:tr w14:paraId="4CE5E1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32" w:type="dxa"/>
            <w:shd w:val="clear" w:color="auto" w:fill="auto"/>
            <w:vAlign w:val="center"/>
          </w:tcPr>
          <w:p w14:paraId="286750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122130</w:t>
            </w:r>
          </w:p>
        </w:tc>
        <w:tc>
          <w:tcPr>
            <w:tcW w:w="1833" w:type="dxa"/>
            <w:vAlign w:val="top"/>
          </w:tcPr>
          <w:p w14:paraId="13A7685F">
            <w:pPr>
              <w:spacing w:before="136" w:line="234" w:lineRule="auto"/>
              <w:ind w:left="197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无机化学实验</w:t>
            </w:r>
            <w:r>
              <w:rPr>
                <w:rFonts w:hint="default" w:ascii="Times New Roman" w:hAnsi="Times New Roman" w:eastAsia="宋体" w:cs="Times New Roman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1"/>
              </w:rPr>
              <w:t>II</w:t>
            </w:r>
          </w:p>
        </w:tc>
        <w:tc>
          <w:tcPr>
            <w:tcW w:w="432" w:type="dxa"/>
            <w:vAlign w:val="top"/>
          </w:tcPr>
          <w:p w14:paraId="2B5E8AF0">
            <w:pPr>
              <w:spacing w:before="171" w:line="233" w:lineRule="auto"/>
              <w:ind w:left="105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5"/>
                <w:sz w:val="21"/>
                <w:szCs w:val="21"/>
              </w:rPr>
              <w:t>1.5</w:t>
            </w:r>
          </w:p>
        </w:tc>
        <w:tc>
          <w:tcPr>
            <w:tcW w:w="467" w:type="dxa"/>
            <w:vAlign w:val="top"/>
          </w:tcPr>
          <w:p w14:paraId="6D2E379B">
            <w:pPr>
              <w:spacing w:before="171" w:line="236" w:lineRule="auto"/>
              <w:ind w:left="128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24</w:t>
            </w:r>
          </w:p>
        </w:tc>
        <w:tc>
          <w:tcPr>
            <w:tcW w:w="440" w:type="dxa"/>
            <w:vAlign w:val="top"/>
          </w:tcPr>
          <w:p w14:paraId="41CC736E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6" w:type="dxa"/>
            <w:vAlign w:val="top"/>
          </w:tcPr>
          <w:p w14:paraId="5D8B4CAB">
            <w:pPr>
              <w:spacing w:before="170" w:line="234" w:lineRule="auto"/>
              <w:ind w:left="272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48</w:t>
            </w:r>
          </w:p>
        </w:tc>
        <w:tc>
          <w:tcPr>
            <w:tcW w:w="271" w:type="dxa"/>
            <w:vAlign w:val="top"/>
          </w:tcPr>
          <w:p w14:paraId="3890C967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5" w:type="dxa"/>
            <w:vAlign w:val="top"/>
          </w:tcPr>
          <w:p w14:paraId="3B77D803">
            <w:pPr>
              <w:spacing w:before="170" w:line="234" w:lineRule="auto"/>
              <w:ind w:left="140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326" w:type="dxa"/>
            <w:vAlign w:val="top"/>
          </w:tcPr>
          <w:p w14:paraId="77599A1F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" w:type="dxa"/>
            <w:vAlign w:val="top"/>
          </w:tcPr>
          <w:p w14:paraId="77428438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dxa"/>
            <w:vAlign w:val="top"/>
          </w:tcPr>
          <w:p w14:paraId="1181FD97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9" w:type="dxa"/>
            <w:vAlign w:val="top"/>
          </w:tcPr>
          <w:p w14:paraId="6E17EF9C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" w:type="dxa"/>
            <w:vAlign w:val="top"/>
          </w:tcPr>
          <w:p w14:paraId="730041B3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2" w:type="dxa"/>
            <w:vAlign w:val="top"/>
          </w:tcPr>
          <w:p w14:paraId="55C2D273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" w:type="dxa"/>
            <w:vAlign w:val="top"/>
          </w:tcPr>
          <w:p w14:paraId="0ADEFB17">
            <w:pPr>
              <w:spacing w:before="135" w:line="221" w:lineRule="auto"/>
              <w:ind w:left="51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考查</w:t>
            </w:r>
          </w:p>
        </w:tc>
        <w:tc>
          <w:tcPr>
            <w:tcW w:w="486" w:type="dxa"/>
            <w:vAlign w:val="top"/>
          </w:tcPr>
          <w:p w14:paraId="662BC433">
            <w:pPr>
              <w:spacing w:before="135" w:line="221" w:lineRule="auto"/>
              <w:ind w:left="38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必修</w:t>
            </w:r>
          </w:p>
        </w:tc>
      </w:tr>
      <w:tr w14:paraId="53704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32" w:type="dxa"/>
            <w:shd w:val="clear" w:color="auto" w:fill="auto"/>
            <w:vAlign w:val="center"/>
          </w:tcPr>
          <w:p w14:paraId="62A977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122132</w:t>
            </w:r>
          </w:p>
        </w:tc>
        <w:tc>
          <w:tcPr>
            <w:tcW w:w="1833" w:type="dxa"/>
            <w:vAlign w:val="top"/>
          </w:tcPr>
          <w:p w14:paraId="29E1D962">
            <w:pPr>
              <w:spacing w:before="134" w:line="234" w:lineRule="auto"/>
              <w:ind w:left="196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有机化学实验</w:t>
            </w:r>
            <w:r>
              <w:rPr>
                <w:rFonts w:hint="default" w:ascii="Times New Roman" w:hAnsi="Times New Roman" w:eastAsia="宋体" w:cs="Times New Roman"/>
                <w:spacing w:val="-4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1"/>
              </w:rPr>
              <w:t>II</w:t>
            </w:r>
          </w:p>
        </w:tc>
        <w:tc>
          <w:tcPr>
            <w:tcW w:w="432" w:type="dxa"/>
            <w:vAlign w:val="top"/>
          </w:tcPr>
          <w:p w14:paraId="76983CC1">
            <w:pPr>
              <w:spacing w:before="169" w:line="236" w:lineRule="auto"/>
              <w:ind w:left="182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</w:t>
            </w:r>
          </w:p>
        </w:tc>
        <w:tc>
          <w:tcPr>
            <w:tcW w:w="467" w:type="dxa"/>
            <w:vAlign w:val="top"/>
          </w:tcPr>
          <w:p w14:paraId="6CC391AC">
            <w:pPr>
              <w:spacing w:before="169" w:line="234" w:lineRule="auto"/>
              <w:ind w:left="148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6"/>
                <w:sz w:val="21"/>
                <w:szCs w:val="21"/>
              </w:rPr>
              <w:t>16</w:t>
            </w:r>
          </w:p>
        </w:tc>
        <w:tc>
          <w:tcPr>
            <w:tcW w:w="440" w:type="dxa"/>
            <w:vAlign w:val="top"/>
          </w:tcPr>
          <w:p w14:paraId="067998B8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6" w:type="dxa"/>
            <w:vAlign w:val="top"/>
          </w:tcPr>
          <w:p w14:paraId="241BFA5E">
            <w:pPr>
              <w:spacing w:before="169" w:line="234" w:lineRule="auto"/>
              <w:ind w:left="277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1"/>
              </w:rPr>
              <w:t>32</w:t>
            </w:r>
          </w:p>
        </w:tc>
        <w:tc>
          <w:tcPr>
            <w:tcW w:w="271" w:type="dxa"/>
            <w:vAlign w:val="top"/>
          </w:tcPr>
          <w:p w14:paraId="325D689C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5" w:type="dxa"/>
            <w:vAlign w:val="top"/>
          </w:tcPr>
          <w:p w14:paraId="22173C8F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" w:type="dxa"/>
            <w:vAlign w:val="top"/>
          </w:tcPr>
          <w:p w14:paraId="64B3A5C8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" w:type="dxa"/>
            <w:vAlign w:val="top"/>
          </w:tcPr>
          <w:p w14:paraId="75F9B474">
            <w:pPr>
              <w:spacing w:before="169" w:line="234" w:lineRule="auto"/>
              <w:ind w:left="124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313" w:type="dxa"/>
            <w:vAlign w:val="top"/>
          </w:tcPr>
          <w:p w14:paraId="589833A5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9" w:type="dxa"/>
            <w:vAlign w:val="top"/>
          </w:tcPr>
          <w:p w14:paraId="042A9D7B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" w:type="dxa"/>
            <w:vAlign w:val="top"/>
          </w:tcPr>
          <w:p w14:paraId="34D6DF85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2" w:type="dxa"/>
            <w:vAlign w:val="top"/>
          </w:tcPr>
          <w:p w14:paraId="462B5E51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" w:type="dxa"/>
            <w:vAlign w:val="top"/>
          </w:tcPr>
          <w:p w14:paraId="61A00479">
            <w:pPr>
              <w:spacing w:before="134" w:line="221" w:lineRule="auto"/>
              <w:ind w:left="51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考查</w:t>
            </w:r>
          </w:p>
        </w:tc>
        <w:tc>
          <w:tcPr>
            <w:tcW w:w="486" w:type="dxa"/>
            <w:vAlign w:val="top"/>
          </w:tcPr>
          <w:p w14:paraId="308F7D14">
            <w:pPr>
              <w:spacing w:before="134" w:line="221" w:lineRule="auto"/>
              <w:ind w:left="38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必修</w:t>
            </w:r>
          </w:p>
        </w:tc>
      </w:tr>
      <w:tr w14:paraId="67165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32" w:type="dxa"/>
            <w:shd w:val="clear" w:color="auto" w:fill="auto"/>
            <w:vAlign w:val="center"/>
          </w:tcPr>
          <w:p w14:paraId="231FC0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122133</w:t>
            </w:r>
          </w:p>
        </w:tc>
        <w:tc>
          <w:tcPr>
            <w:tcW w:w="1833" w:type="dxa"/>
            <w:vAlign w:val="top"/>
          </w:tcPr>
          <w:p w14:paraId="3DAA5AB3">
            <w:pPr>
              <w:spacing w:before="137" w:line="235" w:lineRule="auto"/>
              <w:ind w:left="196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分析化学实验</w:t>
            </w:r>
            <w:r>
              <w:rPr>
                <w:rFonts w:hint="default" w:ascii="Times New Roman" w:hAnsi="Times New Roman" w:eastAsia="宋体" w:cs="Times New Roman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1"/>
              </w:rPr>
              <w:t>II</w:t>
            </w:r>
          </w:p>
        </w:tc>
        <w:tc>
          <w:tcPr>
            <w:tcW w:w="432" w:type="dxa"/>
            <w:vAlign w:val="top"/>
          </w:tcPr>
          <w:p w14:paraId="2610F82F">
            <w:pPr>
              <w:spacing w:before="172" w:line="236" w:lineRule="auto"/>
              <w:ind w:left="182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</w:t>
            </w:r>
          </w:p>
        </w:tc>
        <w:tc>
          <w:tcPr>
            <w:tcW w:w="467" w:type="dxa"/>
            <w:vAlign w:val="top"/>
          </w:tcPr>
          <w:p w14:paraId="3D411955">
            <w:pPr>
              <w:spacing w:before="171" w:line="234" w:lineRule="auto"/>
              <w:ind w:left="148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6"/>
                <w:sz w:val="21"/>
                <w:szCs w:val="21"/>
              </w:rPr>
              <w:t>16</w:t>
            </w:r>
          </w:p>
        </w:tc>
        <w:tc>
          <w:tcPr>
            <w:tcW w:w="440" w:type="dxa"/>
            <w:vAlign w:val="top"/>
          </w:tcPr>
          <w:p w14:paraId="4A3E28EE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6" w:type="dxa"/>
            <w:vAlign w:val="top"/>
          </w:tcPr>
          <w:p w14:paraId="6A870A03">
            <w:pPr>
              <w:spacing w:before="171" w:line="234" w:lineRule="auto"/>
              <w:ind w:left="277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1"/>
              </w:rPr>
              <w:t>32</w:t>
            </w:r>
          </w:p>
        </w:tc>
        <w:tc>
          <w:tcPr>
            <w:tcW w:w="271" w:type="dxa"/>
            <w:vAlign w:val="top"/>
          </w:tcPr>
          <w:p w14:paraId="2533E141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5" w:type="dxa"/>
            <w:vAlign w:val="top"/>
          </w:tcPr>
          <w:p w14:paraId="2EBB56A1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" w:type="dxa"/>
            <w:vAlign w:val="top"/>
          </w:tcPr>
          <w:p w14:paraId="008980DD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" w:type="dxa"/>
            <w:vAlign w:val="top"/>
          </w:tcPr>
          <w:p w14:paraId="78806D33">
            <w:pPr>
              <w:spacing w:before="169" w:line="234" w:lineRule="auto"/>
              <w:ind w:left="124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313" w:type="dxa"/>
            <w:vAlign w:val="top"/>
          </w:tcPr>
          <w:p w14:paraId="2380C580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9" w:type="dxa"/>
            <w:vAlign w:val="top"/>
          </w:tcPr>
          <w:p w14:paraId="22306194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" w:type="dxa"/>
            <w:vAlign w:val="top"/>
          </w:tcPr>
          <w:p w14:paraId="797B3209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2" w:type="dxa"/>
            <w:vAlign w:val="top"/>
          </w:tcPr>
          <w:p w14:paraId="533E9CD4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" w:type="dxa"/>
            <w:vAlign w:val="top"/>
          </w:tcPr>
          <w:p w14:paraId="5FF60B06">
            <w:pPr>
              <w:spacing w:before="136" w:line="221" w:lineRule="auto"/>
              <w:ind w:left="51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考查</w:t>
            </w:r>
          </w:p>
        </w:tc>
        <w:tc>
          <w:tcPr>
            <w:tcW w:w="486" w:type="dxa"/>
            <w:vAlign w:val="top"/>
          </w:tcPr>
          <w:p w14:paraId="250C08DC">
            <w:pPr>
              <w:spacing w:before="134" w:line="221" w:lineRule="auto"/>
              <w:ind w:left="38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必修</w:t>
            </w:r>
          </w:p>
        </w:tc>
      </w:tr>
      <w:tr w14:paraId="5FD03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132" w:type="dxa"/>
            <w:vAlign w:val="top"/>
          </w:tcPr>
          <w:p w14:paraId="30925B1F">
            <w:pPr>
              <w:spacing w:before="172" w:line="191" w:lineRule="auto"/>
              <w:ind w:left="178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  <w:szCs w:val="21"/>
              </w:rPr>
              <w:t>122108</w:t>
            </w:r>
          </w:p>
        </w:tc>
        <w:tc>
          <w:tcPr>
            <w:tcW w:w="1833" w:type="dxa"/>
            <w:vAlign w:val="top"/>
          </w:tcPr>
          <w:p w14:paraId="01D2B824">
            <w:pPr>
              <w:spacing w:before="137" w:line="222" w:lineRule="auto"/>
              <w:ind w:left="499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化工基础</w:t>
            </w:r>
          </w:p>
        </w:tc>
        <w:tc>
          <w:tcPr>
            <w:tcW w:w="432" w:type="dxa"/>
            <w:vAlign w:val="top"/>
          </w:tcPr>
          <w:p w14:paraId="1403DA55">
            <w:pPr>
              <w:spacing w:before="172" w:line="233" w:lineRule="auto"/>
              <w:ind w:left="85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2.5</w:t>
            </w:r>
          </w:p>
        </w:tc>
        <w:tc>
          <w:tcPr>
            <w:tcW w:w="467" w:type="dxa"/>
            <w:vAlign w:val="top"/>
          </w:tcPr>
          <w:p w14:paraId="346EFCAA">
            <w:pPr>
              <w:spacing w:before="171" w:line="234" w:lineRule="auto"/>
              <w:ind w:left="127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40</w:t>
            </w:r>
          </w:p>
        </w:tc>
        <w:tc>
          <w:tcPr>
            <w:tcW w:w="440" w:type="dxa"/>
            <w:vAlign w:val="top"/>
          </w:tcPr>
          <w:p w14:paraId="396BBCE0">
            <w:pPr>
              <w:spacing w:before="171" w:line="234" w:lineRule="auto"/>
              <w:ind w:left="117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1"/>
              </w:rPr>
              <w:t>32</w:t>
            </w:r>
          </w:p>
        </w:tc>
        <w:tc>
          <w:tcPr>
            <w:tcW w:w="756" w:type="dxa"/>
            <w:vAlign w:val="top"/>
          </w:tcPr>
          <w:p w14:paraId="66ED9CB2">
            <w:pPr>
              <w:spacing w:before="171" w:line="234" w:lineRule="auto"/>
              <w:ind w:left="293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6"/>
                <w:sz w:val="21"/>
                <w:szCs w:val="21"/>
              </w:rPr>
              <w:t>16</w:t>
            </w:r>
          </w:p>
        </w:tc>
        <w:tc>
          <w:tcPr>
            <w:tcW w:w="271" w:type="dxa"/>
            <w:vAlign w:val="top"/>
          </w:tcPr>
          <w:p w14:paraId="225EFE41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5" w:type="dxa"/>
            <w:vAlign w:val="top"/>
          </w:tcPr>
          <w:p w14:paraId="6E265C50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pict>
                <v:shape id="_x0000_s1027" o:spid="_x0000_s1027" style="position:absolute;left:0pt;margin-left:18.3pt;margin-top:24.1pt;height:0.5pt;width:0.5pt;mso-position-horizontal-relative:page;mso-position-vertical-relative:page;z-index:251660288;mso-width-relative:page;mso-height-relative:page;" fillcolor="#000000" filled="t" stroked="f" coordsize="10,10" path="m0,9l9,9,9,0,0,0,0,9xem0,9l9,9,9,0,0,0,0,9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</w:p>
        </w:tc>
        <w:tc>
          <w:tcPr>
            <w:tcW w:w="326" w:type="dxa"/>
            <w:vAlign w:val="top"/>
          </w:tcPr>
          <w:p w14:paraId="013BF9A5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" w:type="dxa"/>
            <w:vAlign w:val="top"/>
          </w:tcPr>
          <w:p w14:paraId="1CC11951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dxa"/>
            <w:vAlign w:val="top"/>
          </w:tcPr>
          <w:p w14:paraId="469E9443">
            <w:pPr>
              <w:pStyle w:val="6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29" w:type="dxa"/>
            <w:vAlign w:val="top"/>
          </w:tcPr>
          <w:p w14:paraId="7241C221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" w:type="dxa"/>
            <w:vAlign w:val="top"/>
          </w:tcPr>
          <w:p w14:paraId="72FB2B22">
            <w:pPr>
              <w:spacing w:before="172" w:line="236" w:lineRule="auto"/>
              <w:ind w:left="111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422" w:type="dxa"/>
            <w:vAlign w:val="top"/>
          </w:tcPr>
          <w:p w14:paraId="050E584E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" w:type="dxa"/>
            <w:vAlign w:val="top"/>
          </w:tcPr>
          <w:p w14:paraId="04772364">
            <w:pPr>
              <w:spacing w:before="136" w:line="221" w:lineRule="auto"/>
              <w:ind w:left="51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考试</w:t>
            </w:r>
          </w:p>
        </w:tc>
        <w:tc>
          <w:tcPr>
            <w:tcW w:w="486" w:type="dxa"/>
            <w:vAlign w:val="top"/>
          </w:tcPr>
          <w:p w14:paraId="3DB47C1D">
            <w:pPr>
              <w:spacing w:before="136" w:line="221" w:lineRule="auto"/>
              <w:ind w:left="38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必修</w:t>
            </w:r>
          </w:p>
        </w:tc>
      </w:tr>
      <w:tr w14:paraId="78A76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132" w:type="dxa"/>
            <w:vAlign w:val="top"/>
          </w:tcPr>
          <w:p w14:paraId="32E63B33">
            <w:pPr>
              <w:spacing w:before="170" w:line="191" w:lineRule="auto"/>
              <w:ind w:left="182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4"/>
                <w:sz w:val="21"/>
                <w:szCs w:val="21"/>
              </w:rPr>
              <w:t>122109</w:t>
            </w:r>
          </w:p>
        </w:tc>
        <w:tc>
          <w:tcPr>
            <w:tcW w:w="1833" w:type="dxa"/>
            <w:vAlign w:val="top"/>
          </w:tcPr>
          <w:p w14:paraId="4BB00A2E">
            <w:pPr>
              <w:spacing w:before="134" w:line="221" w:lineRule="auto"/>
              <w:ind w:left="499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仪器分析</w:t>
            </w:r>
          </w:p>
        </w:tc>
        <w:tc>
          <w:tcPr>
            <w:tcW w:w="432" w:type="dxa"/>
            <w:vAlign w:val="top"/>
          </w:tcPr>
          <w:p w14:paraId="2FB3855E">
            <w:pPr>
              <w:spacing w:before="170" w:line="233" w:lineRule="auto"/>
              <w:ind w:left="85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2.5</w:t>
            </w:r>
          </w:p>
        </w:tc>
        <w:tc>
          <w:tcPr>
            <w:tcW w:w="467" w:type="dxa"/>
            <w:vAlign w:val="top"/>
          </w:tcPr>
          <w:p w14:paraId="634567C5">
            <w:pPr>
              <w:spacing w:before="169" w:line="234" w:lineRule="auto"/>
              <w:ind w:left="127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40</w:t>
            </w:r>
          </w:p>
        </w:tc>
        <w:tc>
          <w:tcPr>
            <w:tcW w:w="440" w:type="dxa"/>
            <w:vAlign w:val="top"/>
          </w:tcPr>
          <w:p w14:paraId="00CBB86B">
            <w:pPr>
              <w:spacing w:before="169" w:line="234" w:lineRule="auto"/>
              <w:ind w:left="117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1"/>
              </w:rPr>
              <w:t>32</w:t>
            </w:r>
          </w:p>
        </w:tc>
        <w:tc>
          <w:tcPr>
            <w:tcW w:w="756" w:type="dxa"/>
            <w:vAlign w:val="top"/>
          </w:tcPr>
          <w:p w14:paraId="41AA0117">
            <w:pPr>
              <w:spacing w:before="169" w:line="234" w:lineRule="auto"/>
              <w:ind w:left="293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6"/>
                <w:sz w:val="21"/>
                <w:szCs w:val="21"/>
              </w:rPr>
              <w:t>16</w:t>
            </w:r>
          </w:p>
        </w:tc>
        <w:tc>
          <w:tcPr>
            <w:tcW w:w="271" w:type="dxa"/>
            <w:vAlign w:val="top"/>
          </w:tcPr>
          <w:p w14:paraId="31518185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5" w:type="dxa"/>
            <w:vAlign w:val="top"/>
          </w:tcPr>
          <w:p w14:paraId="45C026F6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" w:type="dxa"/>
            <w:vAlign w:val="top"/>
          </w:tcPr>
          <w:p w14:paraId="516ED873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" w:type="dxa"/>
            <w:vAlign w:val="top"/>
          </w:tcPr>
          <w:p w14:paraId="626E4C52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dxa"/>
            <w:vAlign w:val="top"/>
          </w:tcPr>
          <w:p w14:paraId="659C7B84">
            <w:pPr>
              <w:spacing w:before="170" w:line="236" w:lineRule="auto"/>
              <w:ind w:left="108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2</w:t>
            </w:r>
          </w:p>
        </w:tc>
        <w:tc>
          <w:tcPr>
            <w:tcW w:w="329" w:type="dxa"/>
            <w:vAlign w:val="top"/>
          </w:tcPr>
          <w:p w14:paraId="4D741910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" w:type="dxa"/>
            <w:vAlign w:val="top"/>
          </w:tcPr>
          <w:p w14:paraId="00FDA67A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2" w:type="dxa"/>
            <w:vAlign w:val="top"/>
          </w:tcPr>
          <w:p w14:paraId="3697B186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" w:type="dxa"/>
            <w:vAlign w:val="top"/>
          </w:tcPr>
          <w:p w14:paraId="2A18571F">
            <w:pPr>
              <w:spacing w:before="134" w:line="221" w:lineRule="auto"/>
              <w:ind w:left="51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考试</w:t>
            </w:r>
          </w:p>
        </w:tc>
        <w:tc>
          <w:tcPr>
            <w:tcW w:w="486" w:type="dxa"/>
            <w:vAlign w:val="top"/>
          </w:tcPr>
          <w:p w14:paraId="34977197">
            <w:pPr>
              <w:spacing w:before="134" w:line="221" w:lineRule="auto"/>
              <w:ind w:left="38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必修</w:t>
            </w:r>
          </w:p>
        </w:tc>
      </w:tr>
      <w:tr w14:paraId="67941A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965" w:type="dxa"/>
            <w:gridSpan w:val="2"/>
            <w:vAlign w:val="top"/>
          </w:tcPr>
          <w:p w14:paraId="1B2E91B6">
            <w:pPr>
              <w:spacing w:before="135" w:line="222" w:lineRule="auto"/>
              <w:ind w:left="1283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总计</w:t>
            </w:r>
          </w:p>
        </w:tc>
        <w:tc>
          <w:tcPr>
            <w:tcW w:w="432" w:type="dxa"/>
            <w:vAlign w:val="top"/>
          </w:tcPr>
          <w:p w14:paraId="074F6303">
            <w:pPr>
              <w:spacing w:before="170" w:line="233" w:lineRule="auto"/>
              <w:ind w:left="52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5"/>
                <w:sz w:val="21"/>
                <w:szCs w:val="21"/>
              </w:rPr>
              <w:t>17.5</w:t>
            </w:r>
          </w:p>
        </w:tc>
        <w:tc>
          <w:tcPr>
            <w:tcW w:w="467" w:type="dxa"/>
            <w:vAlign w:val="top"/>
          </w:tcPr>
          <w:p w14:paraId="53361F91">
            <w:pPr>
              <w:spacing w:before="169" w:line="234" w:lineRule="auto"/>
              <w:ind w:left="15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280</w:t>
            </w:r>
          </w:p>
        </w:tc>
        <w:tc>
          <w:tcPr>
            <w:tcW w:w="440" w:type="dxa"/>
            <w:vAlign w:val="top"/>
          </w:tcPr>
          <w:p w14:paraId="1B8F6287">
            <w:pPr>
              <w:spacing w:before="169" w:line="234" w:lineRule="auto"/>
              <w:ind w:left="9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1"/>
              </w:rPr>
              <w:t>208</w:t>
            </w:r>
          </w:p>
        </w:tc>
        <w:tc>
          <w:tcPr>
            <w:tcW w:w="756" w:type="dxa"/>
            <w:vAlign w:val="top"/>
          </w:tcPr>
          <w:p w14:paraId="32FCF9CB">
            <w:pPr>
              <w:spacing w:before="170" w:line="236" w:lineRule="auto"/>
              <w:ind w:left="183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6"/>
                <w:sz w:val="21"/>
                <w:szCs w:val="21"/>
              </w:rPr>
              <w:t>144</w:t>
            </w:r>
          </w:p>
        </w:tc>
        <w:tc>
          <w:tcPr>
            <w:tcW w:w="271" w:type="dxa"/>
            <w:vAlign w:val="top"/>
          </w:tcPr>
          <w:p w14:paraId="29750A10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5" w:type="dxa"/>
            <w:vAlign w:val="top"/>
          </w:tcPr>
          <w:p w14:paraId="761D8FEF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" w:type="dxa"/>
            <w:vAlign w:val="top"/>
          </w:tcPr>
          <w:p w14:paraId="17CDFF3D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" w:type="dxa"/>
            <w:vAlign w:val="top"/>
          </w:tcPr>
          <w:p w14:paraId="5505DA62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dxa"/>
            <w:vAlign w:val="top"/>
          </w:tcPr>
          <w:p w14:paraId="2ED2D7B4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9" w:type="dxa"/>
            <w:vAlign w:val="top"/>
          </w:tcPr>
          <w:p w14:paraId="71F5E82E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" w:type="dxa"/>
            <w:vAlign w:val="top"/>
          </w:tcPr>
          <w:p w14:paraId="5E8C81C6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2" w:type="dxa"/>
            <w:vAlign w:val="top"/>
          </w:tcPr>
          <w:p w14:paraId="5679BB4C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" w:type="dxa"/>
            <w:vAlign w:val="top"/>
          </w:tcPr>
          <w:p w14:paraId="59A4836A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6" w:type="dxa"/>
            <w:vAlign w:val="top"/>
          </w:tcPr>
          <w:p w14:paraId="7AA1295A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02456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668" w:type="dxa"/>
            <w:gridSpan w:val="16"/>
            <w:vAlign w:val="top"/>
          </w:tcPr>
          <w:p w14:paraId="0543C5FE">
            <w:pPr>
              <w:spacing w:before="137" w:line="220" w:lineRule="auto"/>
              <w:ind w:left="118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在辅修课程基础上修读完以上课程并取得学分，可取得辅修专业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证书</w:t>
            </w:r>
          </w:p>
        </w:tc>
      </w:tr>
      <w:tr w14:paraId="6B3D37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132" w:type="dxa"/>
            <w:vAlign w:val="center"/>
          </w:tcPr>
          <w:p w14:paraId="198B5B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122111</w:t>
            </w:r>
          </w:p>
        </w:tc>
        <w:tc>
          <w:tcPr>
            <w:tcW w:w="1833" w:type="dxa"/>
            <w:vAlign w:val="center"/>
          </w:tcPr>
          <w:p w14:paraId="619175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AI+中学化学课程与教学论</w:t>
            </w:r>
          </w:p>
        </w:tc>
        <w:tc>
          <w:tcPr>
            <w:tcW w:w="432" w:type="dxa"/>
            <w:vAlign w:val="center"/>
          </w:tcPr>
          <w:p w14:paraId="1C1360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67" w:type="dxa"/>
            <w:vAlign w:val="center"/>
          </w:tcPr>
          <w:p w14:paraId="0967CC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40" w:type="dxa"/>
            <w:vAlign w:val="center"/>
          </w:tcPr>
          <w:p w14:paraId="6E5E99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756" w:type="dxa"/>
            <w:vAlign w:val="top"/>
          </w:tcPr>
          <w:p w14:paraId="552480FA">
            <w:pPr>
              <w:spacing w:before="249" w:line="234" w:lineRule="auto"/>
              <w:ind w:left="277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271" w:type="dxa"/>
            <w:vAlign w:val="top"/>
          </w:tcPr>
          <w:p w14:paraId="1FA9C21C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5" w:type="dxa"/>
            <w:vAlign w:val="top"/>
          </w:tcPr>
          <w:p w14:paraId="730A7907">
            <w:pPr>
              <w:pStyle w:val="6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26" w:type="dxa"/>
            <w:vAlign w:val="top"/>
          </w:tcPr>
          <w:p w14:paraId="47DF82F4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" w:type="dxa"/>
            <w:vAlign w:val="top"/>
          </w:tcPr>
          <w:p w14:paraId="2BF6E12C">
            <w:pPr>
              <w:spacing w:before="247" w:line="234" w:lineRule="auto"/>
              <w:ind w:left="124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313" w:type="dxa"/>
            <w:vAlign w:val="top"/>
          </w:tcPr>
          <w:p w14:paraId="5BA87A46">
            <w:pPr>
              <w:pStyle w:val="6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329" w:type="dxa"/>
            <w:vAlign w:val="top"/>
          </w:tcPr>
          <w:p w14:paraId="345CA696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" w:type="dxa"/>
            <w:vAlign w:val="top"/>
          </w:tcPr>
          <w:p w14:paraId="231146BF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2" w:type="dxa"/>
            <w:vAlign w:val="top"/>
          </w:tcPr>
          <w:p w14:paraId="2626C011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0" w:type="dxa"/>
            <w:vAlign w:val="top"/>
          </w:tcPr>
          <w:p w14:paraId="79C4F942">
            <w:pPr>
              <w:spacing w:before="212" w:line="221" w:lineRule="auto"/>
              <w:ind w:left="51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  <w:highlight w:val="none"/>
              </w:rPr>
              <w:t>考查</w:t>
            </w:r>
          </w:p>
        </w:tc>
        <w:tc>
          <w:tcPr>
            <w:tcW w:w="486" w:type="dxa"/>
            <w:vAlign w:val="top"/>
          </w:tcPr>
          <w:p w14:paraId="74E9CA0A">
            <w:pPr>
              <w:spacing w:before="212" w:line="221" w:lineRule="auto"/>
              <w:ind w:left="38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必修</w:t>
            </w:r>
          </w:p>
        </w:tc>
      </w:tr>
      <w:tr w14:paraId="45E26E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132" w:type="dxa"/>
            <w:shd w:val="clear" w:color="auto" w:fill="auto"/>
            <w:vAlign w:val="center"/>
          </w:tcPr>
          <w:p w14:paraId="6A50E5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122124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8276E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化学卓越教师发展途径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557EA6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382A3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440" w:type="dxa"/>
            <w:shd w:val="clear" w:color="auto" w:fill="auto"/>
            <w:vAlign w:val="top"/>
          </w:tcPr>
          <w:p w14:paraId="4C3BCCC0">
            <w:pPr>
              <w:spacing w:before="249" w:line="234" w:lineRule="auto"/>
              <w:ind w:left="117" w:leftChars="0"/>
              <w:jc w:val="both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6" w:type="dxa"/>
            <w:shd w:val="clear" w:color="auto" w:fill="auto"/>
            <w:vAlign w:val="top"/>
          </w:tcPr>
          <w:p w14:paraId="3F7C15DA">
            <w:pPr>
              <w:spacing w:before="249" w:line="234" w:lineRule="auto"/>
              <w:ind w:left="277" w:leftChars="0"/>
              <w:jc w:val="both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1"/>
              </w:rPr>
              <w:t>32</w:t>
            </w:r>
          </w:p>
        </w:tc>
        <w:tc>
          <w:tcPr>
            <w:tcW w:w="271" w:type="dxa"/>
            <w:shd w:val="clear" w:color="auto" w:fill="auto"/>
            <w:vAlign w:val="top"/>
          </w:tcPr>
          <w:p w14:paraId="00710EB2">
            <w:pPr>
              <w:pStyle w:val="6"/>
              <w:jc w:val="both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75" w:type="dxa"/>
            <w:shd w:val="clear" w:color="auto" w:fill="auto"/>
            <w:vAlign w:val="top"/>
          </w:tcPr>
          <w:p w14:paraId="606CBBDF">
            <w:pPr>
              <w:pStyle w:val="6"/>
              <w:jc w:val="both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rightMargin">
                        <wp:posOffset>-4445</wp:posOffset>
                      </wp:positionH>
                      <wp:positionV relativeFrom="topMargin">
                        <wp:posOffset>404495</wp:posOffset>
                      </wp:positionV>
                      <wp:extent cx="6350" cy="6350"/>
                      <wp:effectExtent l="0" t="0" r="0" b="0"/>
                      <wp:wrapNone/>
                      <wp:docPr id="2" name="任意多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10" h="10">
                                    <a:moveTo>
                                      <a:pt x="0" y="9"/>
                                    </a:moveTo>
                                    <a:lnTo>
                                      <a:pt x="9" y="9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  <a:path w="10" h="10">
                                    <a:moveTo>
                                      <a:pt x="0" y="9"/>
                                    </a:moveTo>
                                    <a:lnTo>
                                      <a:pt x="9" y="9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18.3pt;margin-top:32.1pt;height:0.5pt;width:0.5pt;mso-position-horizontal-relative:page;mso-position-vertical-relative:page;z-index:251661312;mso-width-relative:page;mso-height-relative:page;" fillcolor="#000000" filled="t" stroked="f" coordsize="10,10" o:gfxdata="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BFnBP7TAAAABAEAAA8AAAAAAAAAAQAgAAAA&#10;IgAAAGRycy9kb3ducmV2LnhtbFBLAQIUABQAAAAIAIdO4kBDKUenEAIAAE8FAAAOAAAAAAAAAAEA&#10;IAAAACIBAABkcnMvZTJvRG9jLnhtbFBLBQYAAAAABgAGAFkBAACkBQAAAAA=&#10;" path="m0,9l9,9,9,0,0,0,0,9xem0,9l9,9,9,0,0,0,0,9xe">
                      <v:fill on="t" focussize="0,0"/>
                      <v:stroke on="f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326" w:type="dxa"/>
            <w:shd w:val="clear" w:color="auto" w:fill="auto"/>
            <w:vAlign w:val="top"/>
          </w:tcPr>
          <w:p w14:paraId="2F3AA30F">
            <w:pPr>
              <w:pStyle w:val="6"/>
              <w:jc w:val="both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36" w:type="dxa"/>
            <w:shd w:val="clear" w:color="auto" w:fill="auto"/>
            <w:vAlign w:val="top"/>
          </w:tcPr>
          <w:p w14:paraId="690BF226">
            <w:pPr>
              <w:spacing w:before="247" w:line="234" w:lineRule="auto"/>
              <w:ind w:left="124" w:leftChars="0"/>
              <w:jc w:val="both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13" w:type="dxa"/>
            <w:shd w:val="clear" w:color="auto" w:fill="auto"/>
            <w:vAlign w:val="top"/>
          </w:tcPr>
          <w:p w14:paraId="27CC4357">
            <w:pPr>
              <w:pStyle w:val="6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29" w:type="dxa"/>
            <w:shd w:val="clear" w:color="auto" w:fill="auto"/>
            <w:vAlign w:val="top"/>
          </w:tcPr>
          <w:p w14:paraId="7417A6BC">
            <w:pPr>
              <w:pStyle w:val="6"/>
              <w:jc w:val="both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0" w:type="dxa"/>
            <w:shd w:val="clear" w:color="auto" w:fill="auto"/>
            <w:vAlign w:val="top"/>
          </w:tcPr>
          <w:p w14:paraId="206268D6">
            <w:pPr>
              <w:pStyle w:val="6"/>
              <w:jc w:val="both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2" w:type="dxa"/>
            <w:shd w:val="clear" w:color="auto" w:fill="auto"/>
            <w:vAlign w:val="top"/>
          </w:tcPr>
          <w:p w14:paraId="2FB4853A">
            <w:pPr>
              <w:pStyle w:val="6"/>
              <w:jc w:val="both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10" w:type="dxa"/>
            <w:vAlign w:val="top"/>
          </w:tcPr>
          <w:p w14:paraId="4A418806">
            <w:pPr>
              <w:spacing w:before="215" w:line="221" w:lineRule="auto"/>
              <w:ind w:left="51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  <w:highlight w:val="none"/>
              </w:rPr>
              <w:t>考查</w:t>
            </w:r>
          </w:p>
        </w:tc>
        <w:tc>
          <w:tcPr>
            <w:tcW w:w="486" w:type="dxa"/>
            <w:vAlign w:val="top"/>
          </w:tcPr>
          <w:p w14:paraId="7C547BB3">
            <w:pPr>
              <w:spacing w:before="215" w:line="221" w:lineRule="auto"/>
              <w:ind w:left="38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必修</w:t>
            </w:r>
          </w:p>
        </w:tc>
      </w:tr>
      <w:tr w14:paraId="68FA02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32" w:type="dxa"/>
            <w:shd w:val="clear" w:color="auto" w:fill="auto"/>
            <w:vAlign w:val="center"/>
          </w:tcPr>
          <w:p w14:paraId="5550B2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122125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47ED36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中学化学试题分析与奥赛培训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3CF5FE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413E8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0F2B7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32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2739C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32</w:t>
            </w:r>
          </w:p>
        </w:tc>
        <w:tc>
          <w:tcPr>
            <w:tcW w:w="271" w:type="dxa"/>
            <w:shd w:val="clear" w:color="auto" w:fill="auto"/>
            <w:vAlign w:val="center"/>
          </w:tcPr>
          <w:p w14:paraId="2D90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14:paraId="5739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26" w:type="dxa"/>
            <w:shd w:val="clear" w:color="auto" w:fill="auto"/>
            <w:vAlign w:val="center"/>
          </w:tcPr>
          <w:p w14:paraId="6E2B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1A51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13" w:type="dxa"/>
            <w:shd w:val="clear" w:color="auto" w:fill="auto"/>
            <w:vAlign w:val="center"/>
          </w:tcPr>
          <w:p w14:paraId="724B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9" w:type="dxa"/>
            <w:shd w:val="clear" w:color="auto" w:fill="auto"/>
            <w:vAlign w:val="center"/>
          </w:tcPr>
          <w:p w14:paraId="3026A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14:paraId="3673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13158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10" w:type="dxa"/>
            <w:vAlign w:val="top"/>
          </w:tcPr>
          <w:p w14:paraId="68D448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考查</w:t>
            </w:r>
          </w:p>
        </w:tc>
        <w:tc>
          <w:tcPr>
            <w:tcW w:w="486" w:type="dxa"/>
            <w:vAlign w:val="top"/>
          </w:tcPr>
          <w:p w14:paraId="63A1BB11">
            <w:pPr>
              <w:spacing w:before="138" w:line="221" w:lineRule="auto"/>
              <w:ind w:left="34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选修</w:t>
            </w:r>
          </w:p>
        </w:tc>
      </w:tr>
      <w:tr w14:paraId="033802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132" w:type="dxa"/>
            <w:shd w:val="clear" w:color="auto" w:fill="auto"/>
            <w:vAlign w:val="center"/>
          </w:tcPr>
          <w:p w14:paraId="4076DB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122126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172358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中学化学教材二次开发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7138E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E6145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440" w:type="dxa"/>
            <w:shd w:val="clear" w:color="auto" w:fill="auto"/>
            <w:vAlign w:val="center"/>
          </w:tcPr>
          <w:p w14:paraId="5AC4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16</w:t>
            </w:r>
          </w:p>
        </w:tc>
        <w:tc>
          <w:tcPr>
            <w:tcW w:w="756" w:type="dxa"/>
            <w:shd w:val="clear" w:color="auto" w:fill="auto"/>
            <w:vAlign w:val="center"/>
          </w:tcPr>
          <w:p w14:paraId="50CD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32</w:t>
            </w:r>
          </w:p>
        </w:tc>
        <w:tc>
          <w:tcPr>
            <w:tcW w:w="271" w:type="dxa"/>
            <w:shd w:val="clear" w:color="auto" w:fill="auto"/>
            <w:vAlign w:val="center"/>
          </w:tcPr>
          <w:p w14:paraId="1CBC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75" w:type="dxa"/>
            <w:shd w:val="clear" w:color="auto" w:fill="auto"/>
            <w:vAlign w:val="center"/>
          </w:tcPr>
          <w:p w14:paraId="7BE7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14:paraId="2BFE8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14:paraId="7FD32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13" w:type="dxa"/>
            <w:shd w:val="clear" w:color="auto" w:fill="auto"/>
            <w:vAlign w:val="center"/>
          </w:tcPr>
          <w:p w14:paraId="1878B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329" w:type="dxa"/>
            <w:shd w:val="clear" w:color="auto" w:fill="auto"/>
            <w:vAlign w:val="center"/>
          </w:tcPr>
          <w:p w14:paraId="40BF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14:paraId="2DBB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14:paraId="36AE4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10" w:type="dxa"/>
            <w:vAlign w:val="top"/>
          </w:tcPr>
          <w:p w14:paraId="620868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考查</w:t>
            </w:r>
          </w:p>
        </w:tc>
        <w:tc>
          <w:tcPr>
            <w:tcW w:w="486" w:type="dxa"/>
            <w:vAlign w:val="top"/>
          </w:tcPr>
          <w:p w14:paraId="652056D5">
            <w:pPr>
              <w:spacing w:before="213" w:line="221" w:lineRule="auto"/>
              <w:ind w:left="34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选修</w:t>
            </w:r>
          </w:p>
        </w:tc>
      </w:tr>
      <w:tr w14:paraId="0EFAA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132" w:type="dxa"/>
            <w:vAlign w:val="center"/>
          </w:tcPr>
          <w:p w14:paraId="7B6C03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122127</w:t>
            </w:r>
          </w:p>
        </w:tc>
        <w:tc>
          <w:tcPr>
            <w:tcW w:w="1833" w:type="dxa"/>
            <w:vAlign w:val="center"/>
          </w:tcPr>
          <w:p w14:paraId="0DF768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核心素养下的中学化学课标与教材分析</w:t>
            </w:r>
          </w:p>
        </w:tc>
        <w:tc>
          <w:tcPr>
            <w:tcW w:w="432" w:type="dxa"/>
            <w:vAlign w:val="center"/>
          </w:tcPr>
          <w:p w14:paraId="4746AB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67" w:type="dxa"/>
            <w:vAlign w:val="center"/>
          </w:tcPr>
          <w:p w14:paraId="3ADAAF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440" w:type="dxa"/>
            <w:vAlign w:val="center"/>
          </w:tcPr>
          <w:p w14:paraId="7318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32</w:t>
            </w:r>
          </w:p>
        </w:tc>
        <w:tc>
          <w:tcPr>
            <w:tcW w:w="756" w:type="dxa"/>
            <w:vAlign w:val="center"/>
          </w:tcPr>
          <w:p w14:paraId="27F2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71" w:type="dxa"/>
            <w:vAlign w:val="center"/>
          </w:tcPr>
          <w:p w14:paraId="19E11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75" w:type="dxa"/>
            <w:vAlign w:val="center"/>
          </w:tcPr>
          <w:p w14:paraId="1372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6" w:type="dxa"/>
            <w:vAlign w:val="center"/>
          </w:tcPr>
          <w:p w14:paraId="0A5FB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36" w:type="dxa"/>
            <w:vAlign w:val="center"/>
          </w:tcPr>
          <w:p w14:paraId="228A1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13" w:type="dxa"/>
            <w:vAlign w:val="center"/>
          </w:tcPr>
          <w:p w14:paraId="2BEB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9" w:type="dxa"/>
            <w:vAlign w:val="center"/>
          </w:tcPr>
          <w:p w14:paraId="2A9D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0" w:type="dxa"/>
            <w:vAlign w:val="center"/>
          </w:tcPr>
          <w:p w14:paraId="2FC4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2" w:type="dxa"/>
            <w:vAlign w:val="center"/>
          </w:tcPr>
          <w:p w14:paraId="76583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10" w:type="dxa"/>
            <w:vAlign w:val="top"/>
          </w:tcPr>
          <w:p w14:paraId="284A0E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考</w:t>
            </w: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试</w:t>
            </w:r>
          </w:p>
        </w:tc>
        <w:tc>
          <w:tcPr>
            <w:tcW w:w="486" w:type="dxa"/>
            <w:vAlign w:val="top"/>
          </w:tcPr>
          <w:p w14:paraId="13C103B4">
            <w:pPr>
              <w:spacing w:before="216" w:line="221" w:lineRule="auto"/>
              <w:ind w:left="34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选修</w:t>
            </w:r>
          </w:p>
        </w:tc>
      </w:tr>
      <w:tr w14:paraId="56CB22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132" w:type="dxa"/>
            <w:vAlign w:val="center"/>
          </w:tcPr>
          <w:p w14:paraId="67CBD5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122128</w:t>
            </w:r>
          </w:p>
        </w:tc>
        <w:tc>
          <w:tcPr>
            <w:tcW w:w="1833" w:type="dxa"/>
            <w:vAlign w:val="center"/>
          </w:tcPr>
          <w:p w14:paraId="02ABF6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中学化学学科教学设计</w:t>
            </w:r>
          </w:p>
        </w:tc>
        <w:tc>
          <w:tcPr>
            <w:tcW w:w="432" w:type="dxa"/>
            <w:vAlign w:val="center"/>
          </w:tcPr>
          <w:p w14:paraId="4D69EC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67" w:type="dxa"/>
            <w:vAlign w:val="center"/>
          </w:tcPr>
          <w:p w14:paraId="5B22FB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40" w:type="dxa"/>
            <w:vAlign w:val="center"/>
          </w:tcPr>
          <w:p w14:paraId="39BC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56" w:type="dxa"/>
            <w:vAlign w:val="center"/>
          </w:tcPr>
          <w:p w14:paraId="040AA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64</w:t>
            </w:r>
          </w:p>
        </w:tc>
        <w:tc>
          <w:tcPr>
            <w:tcW w:w="271" w:type="dxa"/>
            <w:vAlign w:val="center"/>
          </w:tcPr>
          <w:p w14:paraId="1823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75" w:type="dxa"/>
            <w:vAlign w:val="center"/>
          </w:tcPr>
          <w:p w14:paraId="56D1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6" w:type="dxa"/>
            <w:vAlign w:val="center"/>
          </w:tcPr>
          <w:p w14:paraId="17989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36" w:type="dxa"/>
            <w:vAlign w:val="center"/>
          </w:tcPr>
          <w:p w14:paraId="2D62E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13" w:type="dxa"/>
            <w:vAlign w:val="center"/>
          </w:tcPr>
          <w:p w14:paraId="4228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9" w:type="dxa"/>
            <w:vAlign w:val="center"/>
          </w:tcPr>
          <w:p w14:paraId="3D71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0" w:type="dxa"/>
            <w:vAlign w:val="center"/>
          </w:tcPr>
          <w:p w14:paraId="20C2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2" w:type="dxa"/>
            <w:vAlign w:val="center"/>
          </w:tcPr>
          <w:p w14:paraId="6345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10" w:type="dxa"/>
            <w:vAlign w:val="top"/>
          </w:tcPr>
          <w:p w14:paraId="225D30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考查</w:t>
            </w:r>
          </w:p>
        </w:tc>
        <w:tc>
          <w:tcPr>
            <w:tcW w:w="486" w:type="dxa"/>
            <w:vAlign w:val="top"/>
          </w:tcPr>
          <w:p w14:paraId="00F1FE6A">
            <w:pPr>
              <w:spacing w:before="139" w:line="221" w:lineRule="auto"/>
              <w:ind w:left="38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必修</w:t>
            </w:r>
          </w:p>
        </w:tc>
      </w:tr>
      <w:tr w14:paraId="567D1A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132" w:type="dxa"/>
            <w:shd w:val="clear" w:color="auto" w:fill="auto"/>
            <w:vAlign w:val="center"/>
          </w:tcPr>
          <w:p w14:paraId="4E950B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122015</w:t>
            </w:r>
          </w:p>
        </w:tc>
        <w:tc>
          <w:tcPr>
            <w:tcW w:w="1833" w:type="dxa"/>
            <w:vAlign w:val="top"/>
          </w:tcPr>
          <w:p w14:paraId="70BEFAC2">
            <w:pPr>
              <w:spacing w:before="139" w:line="221" w:lineRule="auto"/>
              <w:ind w:left="504"/>
              <w:jc w:val="both"/>
              <w:rPr>
                <w:rFonts w:hint="default" w:ascii="Times New Roman" w:hAnsi="Times New Roman" w:eastAsia="宋体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3"/>
                <w:sz w:val="21"/>
                <w:szCs w:val="21"/>
              </w:rPr>
              <w:t>毕业论文</w:t>
            </w:r>
          </w:p>
        </w:tc>
        <w:tc>
          <w:tcPr>
            <w:tcW w:w="432" w:type="dxa"/>
            <w:vAlign w:val="top"/>
          </w:tcPr>
          <w:p w14:paraId="3F0CAAD0">
            <w:pPr>
              <w:spacing w:before="174" w:line="234" w:lineRule="auto"/>
              <w:ind w:left="170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1"/>
                <w:szCs w:val="21"/>
              </w:rPr>
              <w:t>8</w:t>
            </w:r>
          </w:p>
        </w:tc>
        <w:tc>
          <w:tcPr>
            <w:tcW w:w="467" w:type="dxa"/>
            <w:vAlign w:val="top"/>
          </w:tcPr>
          <w:p w14:paraId="5D97C84B">
            <w:pPr>
              <w:spacing w:before="174" w:line="234" w:lineRule="auto"/>
              <w:ind w:left="96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6"/>
                <w:sz w:val="21"/>
                <w:szCs w:val="21"/>
                <w:lang w:val="en-US" w:eastAsia="zh-CN"/>
              </w:rPr>
              <w:t>256</w:t>
            </w:r>
          </w:p>
        </w:tc>
        <w:tc>
          <w:tcPr>
            <w:tcW w:w="440" w:type="dxa"/>
            <w:vAlign w:val="center"/>
          </w:tcPr>
          <w:p w14:paraId="142A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56" w:type="dxa"/>
            <w:vAlign w:val="center"/>
          </w:tcPr>
          <w:p w14:paraId="3F05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12</w:t>
            </w: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W</w:t>
            </w:r>
          </w:p>
        </w:tc>
        <w:tc>
          <w:tcPr>
            <w:tcW w:w="271" w:type="dxa"/>
            <w:vAlign w:val="center"/>
          </w:tcPr>
          <w:p w14:paraId="36B7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75" w:type="dxa"/>
            <w:vAlign w:val="center"/>
          </w:tcPr>
          <w:p w14:paraId="30C6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6" w:type="dxa"/>
            <w:vAlign w:val="center"/>
          </w:tcPr>
          <w:p w14:paraId="44DB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36" w:type="dxa"/>
            <w:vAlign w:val="center"/>
          </w:tcPr>
          <w:p w14:paraId="564E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13" w:type="dxa"/>
            <w:vAlign w:val="center"/>
          </w:tcPr>
          <w:p w14:paraId="14AB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9" w:type="dxa"/>
            <w:vAlign w:val="center"/>
          </w:tcPr>
          <w:p w14:paraId="4F28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0" w:type="dxa"/>
            <w:vAlign w:val="center"/>
          </w:tcPr>
          <w:p w14:paraId="1E85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2" w:type="dxa"/>
            <w:vAlign w:val="center"/>
          </w:tcPr>
          <w:p w14:paraId="2B0B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12</w:t>
            </w: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W</w:t>
            </w:r>
          </w:p>
        </w:tc>
        <w:tc>
          <w:tcPr>
            <w:tcW w:w="510" w:type="dxa"/>
            <w:vAlign w:val="top"/>
          </w:tcPr>
          <w:p w14:paraId="59FE50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考查</w:t>
            </w:r>
          </w:p>
        </w:tc>
        <w:tc>
          <w:tcPr>
            <w:tcW w:w="486" w:type="dxa"/>
            <w:vAlign w:val="top"/>
          </w:tcPr>
          <w:p w14:paraId="7BCC3014">
            <w:pPr>
              <w:spacing w:before="139" w:line="221" w:lineRule="auto"/>
              <w:ind w:left="38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必修</w:t>
            </w:r>
          </w:p>
        </w:tc>
      </w:tr>
      <w:tr w14:paraId="6F9AAB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965" w:type="dxa"/>
            <w:gridSpan w:val="2"/>
            <w:vAlign w:val="center"/>
          </w:tcPr>
          <w:p w14:paraId="2D1D9A5A">
            <w:pPr>
              <w:spacing w:before="137" w:line="222" w:lineRule="auto"/>
              <w:ind w:left="1283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3"/>
                <w:sz w:val="21"/>
                <w:szCs w:val="21"/>
              </w:rPr>
              <w:t>总计</w:t>
            </w:r>
          </w:p>
        </w:tc>
        <w:tc>
          <w:tcPr>
            <w:tcW w:w="432" w:type="dxa"/>
            <w:vAlign w:val="center"/>
          </w:tcPr>
          <w:p w14:paraId="2BA70A9B">
            <w:pPr>
              <w:spacing w:before="172" w:line="233" w:lineRule="auto"/>
              <w:ind w:left="129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2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467" w:type="dxa"/>
            <w:vAlign w:val="center"/>
          </w:tcPr>
          <w:p w14:paraId="4E891CEA">
            <w:pPr>
              <w:spacing w:before="172" w:line="234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3"/>
                <w:sz w:val="21"/>
                <w:szCs w:val="21"/>
                <w:lang w:val="en-US" w:eastAsia="zh-CN"/>
              </w:rPr>
              <w:t>560</w:t>
            </w:r>
          </w:p>
        </w:tc>
        <w:tc>
          <w:tcPr>
            <w:tcW w:w="440" w:type="dxa"/>
            <w:vAlign w:val="center"/>
          </w:tcPr>
          <w:p w14:paraId="1224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112</w:t>
            </w:r>
          </w:p>
        </w:tc>
        <w:tc>
          <w:tcPr>
            <w:tcW w:w="756" w:type="dxa"/>
            <w:vAlign w:val="center"/>
          </w:tcPr>
          <w:p w14:paraId="0ACA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92</w:t>
            </w: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+</w:t>
            </w: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12</w:t>
            </w:r>
            <w:r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W</w:t>
            </w:r>
          </w:p>
        </w:tc>
        <w:tc>
          <w:tcPr>
            <w:tcW w:w="271" w:type="dxa"/>
            <w:vAlign w:val="center"/>
          </w:tcPr>
          <w:p w14:paraId="5E2A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75" w:type="dxa"/>
            <w:vAlign w:val="center"/>
          </w:tcPr>
          <w:p w14:paraId="55E6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6" w:type="dxa"/>
            <w:vAlign w:val="center"/>
          </w:tcPr>
          <w:p w14:paraId="6FC2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36" w:type="dxa"/>
            <w:vAlign w:val="center"/>
          </w:tcPr>
          <w:p w14:paraId="4A5C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bookmarkStart w:id="0" w:name="_GoBack"/>
            <w:bookmarkEnd w:id="0"/>
          </w:p>
        </w:tc>
        <w:tc>
          <w:tcPr>
            <w:tcW w:w="313" w:type="dxa"/>
            <w:vAlign w:val="center"/>
          </w:tcPr>
          <w:p w14:paraId="7D52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9" w:type="dxa"/>
            <w:vAlign w:val="center"/>
          </w:tcPr>
          <w:p w14:paraId="42CB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0" w:type="dxa"/>
            <w:vAlign w:val="center"/>
          </w:tcPr>
          <w:p w14:paraId="5A99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2" w:type="dxa"/>
            <w:vAlign w:val="center"/>
          </w:tcPr>
          <w:p w14:paraId="6511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10" w:type="dxa"/>
            <w:vAlign w:val="center"/>
          </w:tcPr>
          <w:p w14:paraId="28EEE9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86" w:type="dxa"/>
            <w:vAlign w:val="center"/>
          </w:tcPr>
          <w:p w14:paraId="0178AADD">
            <w:pPr>
              <w:pStyle w:val="6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3D233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668" w:type="dxa"/>
            <w:gridSpan w:val="16"/>
            <w:vAlign w:val="top"/>
          </w:tcPr>
          <w:p w14:paraId="746D42E3">
            <w:pPr>
              <w:spacing w:before="137" w:line="221" w:lineRule="auto"/>
              <w:ind w:left="2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在辅修专业基础上修读完以上课程并取得学分，达到学位授予要求，可授予辅修学士学位</w:t>
            </w:r>
          </w:p>
        </w:tc>
      </w:tr>
    </w:tbl>
    <w:p w14:paraId="6B96EA21">
      <w:pPr>
        <w:rPr>
          <w:rFonts w:ascii="Arial"/>
          <w:sz w:val="21"/>
        </w:rPr>
      </w:pPr>
    </w:p>
    <w:sectPr>
      <w:pgSz w:w="11907" w:h="16839"/>
      <w:pgMar w:top="1431" w:right="1615" w:bottom="0" w:left="161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0C7D07"/>
    <w:rsid w:val="0D115CBD"/>
    <w:rsid w:val="130214E8"/>
    <w:rsid w:val="18D66C51"/>
    <w:rsid w:val="19D74F68"/>
    <w:rsid w:val="1BB50563"/>
    <w:rsid w:val="1EBF050A"/>
    <w:rsid w:val="27441D1F"/>
    <w:rsid w:val="30BE1E32"/>
    <w:rsid w:val="32011228"/>
    <w:rsid w:val="3F057D64"/>
    <w:rsid w:val="47CD1227"/>
    <w:rsid w:val="65374D9D"/>
    <w:rsid w:val="67F5622B"/>
    <w:rsid w:val="692A1320"/>
    <w:rsid w:val="7B4A78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1272</Words>
  <Characters>1301</Characters>
  <TotalTime>143</TotalTime>
  <ScaleCrop>false</ScaleCrop>
  <LinksUpToDate>false</LinksUpToDate>
  <CharactersWithSpaces>1324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2022-06-28T20:37:00Z</dcterms:created>
  <dc:creator>Lizw</dc:creator>
  <cp:lastModifiedBy>clf</cp:lastModifiedBy>
  <dcterms:modified xsi:type="dcterms:W3CDTF">2026-07-10T01:29:03Z</dcterms:modified>
  <dc:title>××××辅修专业、双专业、双学士学位培养方案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2026-07-09T10:53:45Z</vt:filetime>
  </property>
  <property fmtid="{D5CDD505-2E9C-101B-9397-08002B2CF9AE}" pid="4" name="KSOTemplateDocerSaveRecord">
    <vt:lpwstr>eyJoZGlkIjoiODA1ZWQ1NTEyODM3NmU0NDllOGI4MzFkY2FjYTM1OWUiLCJ1c2VySWQiOiI1OTgxNjc0OTYifQ==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7F58D196DF56442DA367CEAE356BEEF2_12</vt:lpwstr>
  </property>
</Properties>
</file>