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关于遴选推荐第二批国家级一流本科课程的通知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教育部办公厅关于开展第二批国家级一流本科课程认定工作的通知》和《广东省教育厅关于遴选推荐第二批国家级一流本科课程的通知》安排，决定在全校开展国家级一流本科课程遴选推荐工作。现就有关事项通知如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一、推荐范围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纳入本校人才培养方案且设置学分的本科课程，包括思想政治理论课、公共基础课、专业基础课、专业课以及通识课等独立设置的本科理论课程、实验课程和社会实践课程等，按省教育厅要求，我校推荐的课程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可以是线下、线上线下混合、社会实践三个类别，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学校择优向省教育厅推荐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、推荐原则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质量为本。进一步优化一流课程结构，鼓励围绕重点领域申报满足人才培养迫切需求的课程，注重健全和完善具有示范推广价值的专业基础课和专业核心课，严把政治关、学术关、质量关，坚持优中选优、宁缺勿滥，确保认定课程经得住检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（二）分类推荐。线下课程、线上线下混合课程和社会实践课程要因地制宜、因校制宜、因课制宜，强调课程内容与教育教学方式方法改革创新，并具有一定的示范辐射作用。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（三）注重实效。注重课程设计、教学内容、教学方法、教学评价改革；关注创新教育理念在教学过程中的落实情况，以及使用新型教学方式方法取得的学习成效。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（四）广泛参与。鼓励一线教师积极参与一流课程建设，主动对接国家、区域、行业人才培养需求，积极将先进的教育理念、优质的教学资源以及创新性教学方式方法应用于教育教学改革实践。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三、推荐条件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（一）根据《“双万计划”国家级一流本科课程推荐认定办法》的有关要求，我校需进行校内遴选。线下、线上线下混合、社会实践三类课程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eastAsia="zh-CN"/>
        </w:rPr>
        <w:t>原则上须从业已认定公布的省一流本科课程（含精品在线开放课程）中推荐。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推荐课程须于2021年1月31日前至少经过两个学期或两个教学周期的建设和完善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取得实质性改革成效，在同类课程中具有鲜明特色、良好的教学效果，并承诺入选后将持续改进。此前参加过首批国家级一流本科课程推荐但未通过认定的课程，须经进一步修改完善，在上次推荐之后至少经过一个完整教学周期的改革实践方可申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2020年春季学期，因受新冠肺炎疫情影响而采用在线方式进行授课的线下课程、线上线下混合课程，如符合教改设计理念并取得预期效果，可视为完成一个教学周期。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（三）课程主讲教师、课程团队主要成员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只能参与申报一门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国家级一流本科课程。课程可由主讲教师个人申报或团队负责人牵头申报。课程负责人（或主讲教师）须为申报高校正式聘用的教师，具有丰富的教学经验和较高学术造诣。团队主要成员一般为近5年内讲授该课程教师，师德师风好，教学能力强，积极投入教学改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各类课程具体条件要求参见《第二批国家级一流本科课程申报说明》。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四、推荐程序及要求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（一）教师提交申报材料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请各学院要申报的教师或负责人于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将如下材料的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发送到邮箱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jykhzg@163.com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，逾期或者材料不符合要求的，不予受理：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第二批国家级一流本科课程申报推荐汇总表；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第二批国家级一流本科课程申报书（格式为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版本，文件命名格式为：XX学院.XX课程.申报书.doc）；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申报书附件材料（每门课程设立一个文件夹，文件命名格式为：XX学院-XX课程-附件材料，附件材料要求详见各类型申报书“附件材料清单”）。附件除视频外，文本类材料格式优先使用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PDF版本；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附件材料有要求学校、相关部门或者课程团队签字盖章的，应提交已经签字盖章的版本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校内遴选及公示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教师或负责人提交申报材料后，学校将组织不少于7人的评选专家进行评审遴选，拟推荐课程由学校统一评选产生，评选结果同时在学校官网、官微公示不少于7天，公示后，学校正式行文并附上校内评选专家推荐意见向省教育厅推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（三）网络填报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经筛选获省教育厅推荐的课程，课程负责人须于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2021年6月8日到25日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期间登录“国家一流本科课程建设工作网”（http://www.chinaooc.cn/），在线填写申报书及上传相关材料。未按要求进行网上填报或逾期未提交材料的，视为放弃。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五、其他事项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（一）认定为“国家级一流本科课程”的课程，须按照各类课程要求开放共享或持续建设不少于5年。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（二）工作联系人：教务处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何梓刚，电话：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2716321。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附件：1.教育部办公厅关于开展第二批国家级一流本科课程认定工作的通知</w:t>
      </w: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2.“双万计划”国家级一流本科课程推荐认定办法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3.第二批国家级一流本科课程申报说明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4.第二批国家级一流本科课程申报书（线下课程）</w:t>
      </w: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5.第二批国家级一流本科课程申报书（线上线下混合式课程）</w:t>
      </w: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6.第二批国家级一流本科课程申报书（社会实践课程）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7.第二批国家级一流本科课程申报推荐汇总表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教务处    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70FC"/>
    <w:rsid w:val="025B4CF9"/>
    <w:rsid w:val="03B070FC"/>
    <w:rsid w:val="105E27A5"/>
    <w:rsid w:val="24537304"/>
    <w:rsid w:val="2B9F1BCA"/>
    <w:rsid w:val="3A37135C"/>
    <w:rsid w:val="406F2E33"/>
    <w:rsid w:val="78AC7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2021-04-28T02:25:00Z</dcterms:created>
  <dc:creator>青之萦雨</dc:creator>
  <cp:lastModifiedBy>青之萦雨</cp:lastModifiedBy>
  <dcterms:modified xsi:type="dcterms:W3CDTF">2021-04-29T01:00:39Z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53E1E711854646269E27F3BE09B62280</vt:lpwstr>
  </property>
</Properties>
</file>