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关于组织申请本学期学生助教岗位及报送上学期</w:t>
      </w:r>
    </w:p>
    <w:p>
      <w:pPr>
        <w:widowControl/>
        <w:spacing w:before="100" w:beforeAutospacing="1" w:after="100" w:afterAutospacing="1" w:line="52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学生助教岗位考核结果的通知</w:t>
      </w:r>
    </w:p>
    <w:p>
      <w:pPr>
        <w:widowControl/>
        <w:spacing w:line="52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各二级学院：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-20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学年第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学期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学生助教工作已完成，根据《肇庆学院学生助教岗位设置与管理办法（试行）》（肇学院[2014]29号）与《肇庆学院学生助教岗位工作细则（试行）》的相关规定，请各二级学院完成对学生助教的考核工作，优秀助教的比例不得超过60%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同时，启动本学期的学生助教岗位聘任工作。请各二级学院按照学校文件规定组织学生助教岗位的申请工作，具体申请程序和要求如下：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1.学生助教岗位的设置根据《肇庆学院学生助教岗位设置与管理办法（试行）》申报。具有博士学位或具有高级职称的任课教师可配备学生助教。原则上每位老师只能配备1名助教。各学院申请名额应严格按文件执行，即理工科每两个自然班最多配1名，其他学科每四个自然班最多配1名，四年级班级不分配名额，不配备助教，超出名额的申请视为无效。各学院根据文件要求填写《肇庆学院学生助教岗位需求信息统计汇总表》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2.聘用的学生助教应符合《肇庆学院学生助教岗位设置与管理办法（试行）》与《肇庆学院学生助教岗位工作细则（试行）》中规定的基本条件及岗位的具体要求。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3.学生填写《肇庆学院学生助教岗位申请表》，交设岗学院。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4.各二级学院成立学生助教工作小组，负责审核、招聘、培训、考核和解聘学生助教等工作。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5.公开选拔、聘任学生助教的结果在学院内公示三天，公示结果无异议，由学院主管教学副院长在《肇庆学院学生助教岗位申请表》上签署意见，填写《肇庆学院学生助教岗位统计汇总表》。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6.助教岗位优先聘任家庭经济困难的优秀本科生。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7.每名本科学生在校期间担任助教的聘期一般为一个学期，且每学期只能担任1份助教工作，一经聘用，原则上中途不再更换。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学生助教的考核工作和聘任工作需在 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日前完成，并将考核材料(包括表四《肇庆学院学生助教岗位考核表》、表六《肇庆学院学生助教岗位考评情况统计表》）及聘任材料（包括表一《肇庆学院学生助教岗位需求信息统计汇总表》、表二《肇庆学院学生助教岗位申请表》、表三《肇庆学院学生助教岗位统计汇总表》）以纸质版形式加盖单位公章于 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日前统一报送教务处教研科（行政楼215室）。</w:t>
      </w: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表五《肇庆学院学生助教岗位学生意见征求表》不需提交。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请确保材料齐全，逾期不予受理。并将电子版材料同时发送到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jiaoyanke215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@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.com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。</w:t>
      </w:r>
      <w:bookmarkStart w:id="0" w:name="_GoBack"/>
      <w:bookmarkEnd w:id="0"/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本通知附件请在教务处网页下载。</w:t>
      </w: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附件：1.肇庆学院学生助教岗位工作细则（试行） </w:t>
      </w:r>
    </w:p>
    <w:p>
      <w:pPr>
        <w:widowControl/>
        <w:snapToGrid w:val="0"/>
        <w:spacing w:line="520" w:lineRule="exact"/>
        <w:ind w:firstLine="1400" w:firstLineChars="5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2.表格材料</w:t>
      </w:r>
    </w:p>
    <w:p>
      <w:pPr>
        <w:widowControl/>
        <w:shd w:val="clear" w:color="auto" w:fill="FFFFFF"/>
        <w:snapToGrid w:val="0"/>
        <w:spacing w:line="520" w:lineRule="exact"/>
        <w:ind w:firstLine="6079"/>
        <w:jc w:val="left"/>
        <w:textAlignment w:val="top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napToGrid w:val="0"/>
        <w:spacing w:line="520" w:lineRule="exact"/>
        <w:ind w:firstLine="6079"/>
        <w:jc w:val="left"/>
        <w:textAlignment w:val="top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napToGrid w:val="0"/>
        <w:spacing w:line="520" w:lineRule="exact"/>
        <w:ind w:firstLine="6079"/>
        <w:jc w:val="left"/>
        <w:textAlignment w:val="top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教务处</w:t>
      </w:r>
    </w:p>
    <w:p>
      <w:pPr>
        <w:widowControl/>
        <w:shd w:val="clear" w:color="auto" w:fill="FFFFFF"/>
        <w:snapToGrid w:val="0"/>
        <w:spacing w:line="520" w:lineRule="exact"/>
        <w:ind w:firstLine="5519"/>
        <w:jc w:val="left"/>
        <w:textAlignment w:val="top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2019年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月1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DB9"/>
    <w:rsid w:val="00034312"/>
    <w:rsid w:val="003101BF"/>
    <w:rsid w:val="0036518D"/>
    <w:rsid w:val="003A2A4E"/>
    <w:rsid w:val="003E7889"/>
    <w:rsid w:val="0056142E"/>
    <w:rsid w:val="00597733"/>
    <w:rsid w:val="005A40F6"/>
    <w:rsid w:val="005A71DE"/>
    <w:rsid w:val="005B4670"/>
    <w:rsid w:val="00613892"/>
    <w:rsid w:val="006C7251"/>
    <w:rsid w:val="00702DFC"/>
    <w:rsid w:val="00740C86"/>
    <w:rsid w:val="007609A5"/>
    <w:rsid w:val="007C688C"/>
    <w:rsid w:val="007F2F1D"/>
    <w:rsid w:val="00824CAB"/>
    <w:rsid w:val="008504FA"/>
    <w:rsid w:val="008B57A6"/>
    <w:rsid w:val="008D2AEF"/>
    <w:rsid w:val="0090094E"/>
    <w:rsid w:val="00940B94"/>
    <w:rsid w:val="0095097D"/>
    <w:rsid w:val="009522CE"/>
    <w:rsid w:val="00953FD8"/>
    <w:rsid w:val="00972AC1"/>
    <w:rsid w:val="00992E7C"/>
    <w:rsid w:val="009A4E70"/>
    <w:rsid w:val="009A6999"/>
    <w:rsid w:val="009A765A"/>
    <w:rsid w:val="00A124BF"/>
    <w:rsid w:val="00A93742"/>
    <w:rsid w:val="00AA49CA"/>
    <w:rsid w:val="00AC4ED9"/>
    <w:rsid w:val="00B80CFC"/>
    <w:rsid w:val="00BD7167"/>
    <w:rsid w:val="00C07CE3"/>
    <w:rsid w:val="00C73895"/>
    <w:rsid w:val="00CA1DB9"/>
    <w:rsid w:val="00CE0467"/>
    <w:rsid w:val="00D5257C"/>
    <w:rsid w:val="00DE0B22"/>
    <w:rsid w:val="00E22DC6"/>
    <w:rsid w:val="00E45E40"/>
    <w:rsid w:val="00E844D1"/>
    <w:rsid w:val="00EA6D54"/>
    <w:rsid w:val="00EB2A6F"/>
    <w:rsid w:val="00EB4AA4"/>
    <w:rsid w:val="00F422CF"/>
    <w:rsid w:val="00F462FD"/>
    <w:rsid w:val="00F7782F"/>
    <w:rsid w:val="00FD535D"/>
    <w:rsid w:val="236F23D7"/>
    <w:rsid w:val="23971340"/>
    <w:rsid w:val="5396250D"/>
    <w:rsid w:val="6CC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EF665-51AB-4E0B-B94C-56DA366EE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907</Characters>
  <Lines>7</Lines>
  <Paragraphs>2</Paragraphs>
  <TotalTime>325</TotalTime>
  <ScaleCrop>false</ScaleCrop>
  <LinksUpToDate>false</LinksUpToDate>
  <CharactersWithSpaces>1064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2018-09-29T03:50:00Z</dcterms:created>
  <dc:creator>xiaoxu li</dc:creator>
  <cp:lastModifiedBy>Black</cp:lastModifiedBy>
  <cp:lastPrinted>2019-03-19T02:22:00Z</cp:lastPrinted>
  <dcterms:modified xsi:type="dcterms:W3CDTF">2019-09-12T01:50:12Z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